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9E53" w14:textId="77777777" w:rsidR="002C1F22" w:rsidRDefault="002C1F22"/>
    <w:tbl>
      <w:tblPr>
        <w:tblStyle w:val="Grilledutableau"/>
        <w:tblW w:w="0" w:type="auto"/>
        <w:tblLook w:val="04A0" w:firstRow="1" w:lastRow="0" w:firstColumn="1" w:lastColumn="0" w:noHBand="0" w:noVBand="1"/>
      </w:tblPr>
      <w:tblGrid>
        <w:gridCol w:w="3874"/>
        <w:gridCol w:w="3210"/>
        <w:gridCol w:w="2828"/>
      </w:tblGrid>
      <w:tr w:rsidR="00550A80" w14:paraId="27F99302" w14:textId="77777777" w:rsidTr="001248D5">
        <w:tc>
          <w:tcPr>
            <w:tcW w:w="9912" w:type="dxa"/>
            <w:gridSpan w:val="3"/>
            <w:shd w:val="clear" w:color="auto" w:fill="FFFF99"/>
          </w:tcPr>
          <w:p w14:paraId="11CAB11E" w14:textId="77777777" w:rsidR="00550A80" w:rsidRDefault="00550A80" w:rsidP="008B6658">
            <w:pPr>
              <w:pStyle w:val="Titre1"/>
            </w:pPr>
            <w:r>
              <w:br w:type="page"/>
            </w:r>
            <w:r w:rsidR="008B6658">
              <w:t>DESCRIPTION DE L’ENTRE</w:t>
            </w:r>
            <w:r w:rsidR="009D3A7F">
              <w:t>PRISE DEMANDANT LE LABEL</w:t>
            </w:r>
            <w:r w:rsidR="002A2720">
              <w:t xml:space="preserve"> LEINA</w:t>
            </w:r>
          </w:p>
        </w:tc>
      </w:tr>
      <w:tr w:rsidR="008B6658" w14:paraId="09E156C1" w14:textId="77777777" w:rsidTr="001248D5">
        <w:tc>
          <w:tcPr>
            <w:tcW w:w="3874" w:type="dxa"/>
            <w:vAlign w:val="center"/>
          </w:tcPr>
          <w:p w14:paraId="2C8975AA" w14:textId="77777777" w:rsidR="008B6658" w:rsidRDefault="008B6658" w:rsidP="006631F4">
            <w:pPr>
              <w:pStyle w:val="Titre7"/>
            </w:pPr>
            <w:r>
              <w:t>Rubrique</w:t>
            </w:r>
          </w:p>
        </w:tc>
        <w:tc>
          <w:tcPr>
            <w:tcW w:w="3210" w:type="dxa"/>
            <w:vAlign w:val="center"/>
          </w:tcPr>
          <w:p w14:paraId="3073CE9B" w14:textId="77777777" w:rsidR="008B6658" w:rsidRDefault="00C43FF0" w:rsidP="006631F4">
            <w:pPr>
              <w:pStyle w:val="Titre7"/>
            </w:pPr>
            <w:r>
              <w:t>Description</w:t>
            </w:r>
          </w:p>
        </w:tc>
        <w:tc>
          <w:tcPr>
            <w:tcW w:w="2828" w:type="dxa"/>
            <w:vAlign w:val="center"/>
          </w:tcPr>
          <w:p w14:paraId="65C9CD99" w14:textId="77777777" w:rsidR="008B6658" w:rsidRDefault="008B6658" w:rsidP="006631F4">
            <w:pPr>
              <w:pStyle w:val="Titre7"/>
              <w:ind w:right="354"/>
            </w:pPr>
            <w:r>
              <w:t>Pièces à produire</w:t>
            </w:r>
          </w:p>
        </w:tc>
      </w:tr>
      <w:tr w:rsidR="00C43FF0" w14:paraId="6ECB2116" w14:textId="77777777" w:rsidTr="001248D5">
        <w:tc>
          <w:tcPr>
            <w:tcW w:w="9912" w:type="dxa"/>
            <w:gridSpan w:val="3"/>
            <w:shd w:val="clear" w:color="auto" w:fill="DDD9C3" w:themeFill="background2" w:themeFillShade="E6"/>
          </w:tcPr>
          <w:p w14:paraId="24C9DA5E" w14:textId="77777777" w:rsidR="00C43FF0" w:rsidRDefault="00C43FF0" w:rsidP="00C43FF0">
            <w:pPr>
              <w:jc w:val="center"/>
            </w:pPr>
            <w:r>
              <w:t>Détail de l’Ent</w:t>
            </w:r>
            <w:r w:rsidR="00515A2D">
              <w:t>ité demandant le Label</w:t>
            </w:r>
          </w:p>
        </w:tc>
      </w:tr>
      <w:tr w:rsidR="00550A80" w14:paraId="51FAABAE" w14:textId="77777777" w:rsidTr="001248D5">
        <w:tc>
          <w:tcPr>
            <w:tcW w:w="3874" w:type="dxa"/>
            <w:shd w:val="clear" w:color="auto" w:fill="C6D9F1" w:themeFill="text2" w:themeFillTint="33"/>
          </w:tcPr>
          <w:p w14:paraId="01C13A23" w14:textId="77777777" w:rsidR="00550A80" w:rsidRPr="00BE36AE" w:rsidRDefault="00515A2D">
            <w:pPr>
              <w:rPr>
                <w:sz w:val="20"/>
              </w:rPr>
            </w:pPr>
            <w:r w:rsidRPr="00BE36AE">
              <w:rPr>
                <w:rFonts w:eastAsia="MS Mincho" w:cs="Arial"/>
                <w:sz w:val="20"/>
                <w:lang w:eastAsia="ja-JP"/>
              </w:rPr>
              <w:t>Nom de l'Entité :</w:t>
            </w:r>
          </w:p>
        </w:tc>
        <w:tc>
          <w:tcPr>
            <w:tcW w:w="3210" w:type="dxa"/>
          </w:tcPr>
          <w:p w14:paraId="6CE00EFA" w14:textId="77777777" w:rsidR="00550A80" w:rsidRPr="00BE36AE" w:rsidRDefault="00550A80">
            <w:pPr>
              <w:rPr>
                <w:sz w:val="20"/>
              </w:rPr>
            </w:pPr>
          </w:p>
        </w:tc>
        <w:tc>
          <w:tcPr>
            <w:tcW w:w="2828" w:type="dxa"/>
          </w:tcPr>
          <w:p w14:paraId="6AAB8ADA" w14:textId="77777777" w:rsidR="00550A80" w:rsidRPr="00BE36AE" w:rsidRDefault="00550A80">
            <w:pPr>
              <w:rPr>
                <w:sz w:val="20"/>
              </w:rPr>
            </w:pPr>
          </w:p>
        </w:tc>
      </w:tr>
      <w:tr w:rsidR="00550A80" w14:paraId="3FBF74EC" w14:textId="77777777" w:rsidTr="001248D5">
        <w:tc>
          <w:tcPr>
            <w:tcW w:w="3874" w:type="dxa"/>
            <w:shd w:val="clear" w:color="auto" w:fill="C6D9F1" w:themeFill="text2" w:themeFillTint="33"/>
          </w:tcPr>
          <w:p w14:paraId="18990DED" w14:textId="77777777" w:rsidR="00550A80" w:rsidRPr="00BE36AE" w:rsidRDefault="00515A2D">
            <w:pPr>
              <w:rPr>
                <w:sz w:val="20"/>
              </w:rPr>
            </w:pPr>
            <w:r w:rsidRPr="00BE36AE">
              <w:rPr>
                <w:rFonts w:eastAsia="MS Mincho" w:cs="Arial"/>
                <w:sz w:val="20"/>
                <w:lang w:eastAsia="ja-JP"/>
              </w:rPr>
              <w:t>Structure juridique de l'Entité</w:t>
            </w:r>
          </w:p>
        </w:tc>
        <w:tc>
          <w:tcPr>
            <w:tcW w:w="3210" w:type="dxa"/>
          </w:tcPr>
          <w:p w14:paraId="42B7FD29" w14:textId="77777777" w:rsidR="00550A80" w:rsidRPr="00BE36AE" w:rsidRDefault="00550A80">
            <w:pPr>
              <w:rPr>
                <w:sz w:val="20"/>
              </w:rPr>
            </w:pPr>
          </w:p>
        </w:tc>
        <w:tc>
          <w:tcPr>
            <w:tcW w:w="2828" w:type="dxa"/>
          </w:tcPr>
          <w:p w14:paraId="2777F359" w14:textId="77777777" w:rsidR="00550A80" w:rsidRPr="00BE36AE" w:rsidRDefault="00550A80">
            <w:pPr>
              <w:rPr>
                <w:sz w:val="20"/>
              </w:rPr>
            </w:pPr>
          </w:p>
        </w:tc>
      </w:tr>
      <w:tr w:rsidR="00B61D85" w14:paraId="093E108E" w14:textId="77777777" w:rsidTr="001248D5">
        <w:tc>
          <w:tcPr>
            <w:tcW w:w="3874" w:type="dxa"/>
            <w:shd w:val="clear" w:color="auto" w:fill="C6D9F1" w:themeFill="text2" w:themeFillTint="33"/>
          </w:tcPr>
          <w:p w14:paraId="2EF5688A" w14:textId="77777777" w:rsidR="00B61D85" w:rsidRPr="00BE36AE" w:rsidRDefault="00B61D85">
            <w:pPr>
              <w:rPr>
                <w:rFonts w:eastAsia="MS Mincho" w:cs="Arial"/>
                <w:sz w:val="20"/>
                <w:lang w:eastAsia="ja-JP"/>
              </w:rPr>
            </w:pPr>
            <w:r w:rsidRPr="00BE36AE">
              <w:rPr>
                <w:rFonts w:eastAsia="MS Mincho" w:cs="Arial"/>
                <w:sz w:val="20"/>
                <w:lang w:eastAsia="ja-JP"/>
              </w:rPr>
              <w:t xml:space="preserve">Nom du groupe – Maison mère </w:t>
            </w:r>
          </w:p>
        </w:tc>
        <w:tc>
          <w:tcPr>
            <w:tcW w:w="3210" w:type="dxa"/>
          </w:tcPr>
          <w:p w14:paraId="17B831B4" w14:textId="77777777" w:rsidR="00B61D85" w:rsidRPr="00BE36AE" w:rsidRDefault="00B61D85">
            <w:pPr>
              <w:rPr>
                <w:sz w:val="20"/>
              </w:rPr>
            </w:pPr>
          </w:p>
        </w:tc>
        <w:tc>
          <w:tcPr>
            <w:tcW w:w="2828" w:type="dxa"/>
          </w:tcPr>
          <w:p w14:paraId="10578961" w14:textId="77777777" w:rsidR="00B61D85" w:rsidRPr="00BE36AE" w:rsidRDefault="00B61D85">
            <w:pPr>
              <w:rPr>
                <w:sz w:val="20"/>
              </w:rPr>
            </w:pPr>
          </w:p>
        </w:tc>
      </w:tr>
      <w:tr w:rsidR="001B5354" w14:paraId="796AE928" w14:textId="77777777" w:rsidTr="001248D5">
        <w:tc>
          <w:tcPr>
            <w:tcW w:w="3874" w:type="dxa"/>
            <w:shd w:val="clear" w:color="auto" w:fill="C6D9F1" w:themeFill="text2" w:themeFillTint="33"/>
          </w:tcPr>
          <w:p w14:paraId="2D0DC18C" w14:textId="77777777" w:rsidR="001B5354" w:rsidRPr="00BE36AE" w:rsidRDefault="001B5354">
            <w:pPr>
              <w:rPr>
                <w:rFonts w:eastAsia="MS Mincho" w:cs="Arial"/>
                <w:sz w:val="20"/>
                <w:lang w:eastAsia="ja-JP"/>
              </w:rPr>
            </w:pPr>
            <w:r w:rsidRPr="00BE36AE">
              <w:rPr>
                <w:rFonts w:eastAsia="MS Mincho" w:cs="Arial"/>
                <w:sz w:val="20"/>
                <w:lang w:eastAsia="ja-JP"/>
              </w:rPr>
              <w:t>Immatriculation RCS</w:t>
            </w:r>
          </w:p>
        </w:tc>
        <w:tc>
          <w:tcPr>
            <w:tcW w:w="3210" w:type="dxa"/>
          </w:tcPr>
          <w:p w14:paraId="03C6E6EA" w14:textId="77777777" w:rsidR="001B5354" w:rsidRPr="00BE36AE" w:rsidRDefault="001B5354">
            <w:pPr>
              <w:rPr>
                <w:sz w:val="20"/>
              </w:rPr>
            </w:pPr>
          </w:p>
        </w:tc>
        <w:tc>
          <w:tcPr>
            <w:tcW w:w="2828" w:type="dxa"/>
          </w:tcPr>
          <w:p w14:paraId="00954454" w14:textId="77777777" w:rsidR="001B5354" w:rsidRPr="00BE36AE" w:rsidRDefault="001B5354">
            <w:pPr>
              <w:rPr>
                <w:sz w:val="20"/>
              </w:rPr>
            </w:pPr>
          </w:p>
        </w:tc>
      </w:tr>
      <w:tr w:rsidR="001B5354" w14:paraId="7F50AFA5" w14:textId="77777777" w:rsidTr="001248D5">
        <w:tc>
          <w:tcPr>
            <w:tcW w:w="3874" w:type="dxa"/>
            <w:shd w:val="clear" w:color="auto" w:fill="C6D9F1" w:themeFill="text2" w:themeFillTint="33"/>
          </w:tcPr>
          <w:p w14:paraId="157FAEE7" w14:textId="03A137F1" w:rsidR="001B5354" w:rsidRPr="00BE36AE" w:rsidRDefault="004D3626" w:rsidP="004D3626">
            <w:pPr>
              <w:rPr>
                <w:rFonts w:eastAsia="MS Mincho" w:cs="Arial"/>
                <w:sz w:val="20"/>
                <w:lang w:eastAsia="ja-JP"/>
              </w:rPr>
            </w:pPr>
            <w:r>
              <w:rPr>
                <w:rFonts w:eastAsia="MS Mincho" w:cs="Arial"/>
                <w:sz w:val="20"/>
                <w:lang w:eastAsia="ja-JP"/>
              </w:rPr>
              <w:t>A</w:t>
            </w:r>
            <w:r w:rsidR="001B5354" w:rsidRPr="00BE36AE">
              <w:rPr>
                <w:rFonts w:eastAsia="MS Mincho" w:cs="Arial"/>
                <w:sz w:val="20"/>
                <w:lang w:eastAsia="ja-JP"/>
              </w:rPr>
              <w:t>dresse siège social de l’</w:t>
            </w:r>
            <w:r>
              <w:rPr>
                <w:rFonts w:eastAsia="MS Mincho" w:cs="Arial"/>
                <w:sz w:val="20"/>
                <w:lang w:eastAsia="ja-JP"/>
              </w:rPr>
              <w:t>E</w:t>
            </w:r>
            <w:r w:rsidR="001B5354" w:rsidRPr="00BE36AE">
              <w:rPr>
                <w:rFonts w:eastAsia="MS Mincho" w:cs="Arial"/>
                <w:sz w:val="20"/>
                <w:lang w:eastAsia="ja-JP"/>
              </w:rPr>
              <w:t>ntité</w:t>
            </w:r>
          </w:p>
        </w:tc>
        <w:tc>
          <w:tcPr>
            <w:tcW w:w="3210" w:type="dxa"/>
          </w:tcPr>
          <w:p w14:paraId="5E658D3D" w14:textId="77777777" w:rsidR="001B5354" w:rsidRPr="00BE36AE" w:rsidRDefault="001B5354">
            <w:pPr>
              <w:rPr>
                <w:sz w:val="20"/>
              </w:rPr>
            </w:pPr>
          </w:p>
        </w:tc>
        <w:tc>
          <w:tcPr>
            <w:tcW w:w="2828" w:type="dxa"/>
          </w:tcPr>
          <w:p w14:paraId="78E83546" w14:textId="77777777" w:rsidR="001B5354" w:rsidRPr="00BE36AE" w:rsidRDefault="001B5354">
            <w:pPr>
              <w:rPr>
                <w:sz w:val="20"/>
              </w:rPr>
            </w:pPr>
          </w:p>
        </w:tc>
      </w:tr>
      <w:tr w:rsidR="00515A2D" w14:paraId="271D9740" w14:textId="77777777" w:rsidTr="001248D5">
        <w:tc>
          <w:tcPr>
            <w:tcW w:w="3874" w:type="dxa"/>
            <w:shd w:val="clear" w:color="auto" w:fill="C6D9F1" w:themeFill="text2" w:themeFillTint="33"/>
          </w:tcPr>
          <w:p w14:paraId="556F3876" w14:textId="32D8F873" w:rsidR="00515A2D" w:rsidRPr="00BE36AE" w:rsidRDefault="00515A2D" w:rsidP="00B61D85">
            <w:pPr>
              <w:rPr>
                <w:rFonts w:eastAsia="MS Mincho" w:cs="Arial"/>
                <w:sz w:val="20"/>
                <w:lang w:eastAsia="ja-JP"/>
              </w:rPr>
            </w:pPr>
            <w:r w:rsidRPr="00BE36AE">
              <w:rPr>
                <w:rFonts w:eastAsia="MS Mincho" w:cs="Arial"/>
                <w:sz w:val="20"/>
                <w:lang w:eastAsia="ja-JP"/>
              </w:rPr>
              <w:t>S’agit-il d’un Bureau intégré</w:t>
            </w:r>
            <w:r w:rsidR="00B61D85" w:rsidRPr="00BE36AE">
              <w:rPr>
                <w:rFonts w:eastAsia="MS Mincho" w:cs="Arial"/>
                <w:sz w:val="20"/>
                <w:lang w:eastAsia="ja-JP"/>
              </w:rPr>
              <w:t xml:space="preserve"> à une entreprise de déploiement FTTx</w:t>
            </w:r>
            <w:r w:rsidR="004D3626">
              <w:rPr>
                <w:rFonts w:eastAsia="MS Mincho" w:cs="Arial"/>
                <w:sz w:val="20"/>
                <w:lang w:eastAsia="ja-JP"/>
              </w:rPr>
              <w:t xml:space="preserve"> ?</w:t>
            </w:r>
          </w:p>
        </w:tc>
        <w:tc>
          <w:tcPr>
            <w:tcW w:w="3210" w:type="dxa"/>
          </w:tcPr>
          <w:p w14:paraId="26D5F9E2" w14:textId="77777777" w:rsidR="00515A2D" w:rsidRPr="00BE36AE" w:rsidRDefault="00515A2D">
            <w:pPr>
              <w:rPr>
                <w:sz w:val="20"/>
              </w:rPr>
            </w:pPr>
          </w:p>
        </w:tc>
        <w:tc>
          <w:tcPr>
            <w:tcW w:w="2828" w:type="dxa"/>
          </w:tcPr>
          <w:p w14:paraId="79E025F8" w14:textId="77777777" w:rsidR="00515A2D" w:rsidRPr="00BE36AE" w:rsidRDefault="00515A2D">
            <w:pPr>
              <w:rPr>
                <w:sz w:val="20"/>
              </w:rPr>
            </w:pPr>
          </w:p>
        </w:tc>
      </w:tr>
      <w:tr w:rsidR="00C43FF0" w14:paraId="45DA8E19" w14:textId="77777777" w:rsidTr="001248D5">
        <w:tc>
          <w:tcPr>
            <w:tcW w:w="3874" w:type="dxa"/>
            <w:shd w:val="clear" w:color="auto" w:fill="C6D9F1" w:themeFill="text2" w:themeFillTint="33"/>
          </w:tcPr>
          <w:p w14:paraId="35404B57" w14:textId="77777777" w:rsidR="00C43FF0" w:rsidRPr="00BE36AE" w:rsidRDefault="00515A2D">
            <w:pPr>
              <w:rPr>
                <w:sz w:val="20"/>
              </w:rPr>
            </w:pPr>
            <w:r w:rsidRPr="00BE36AE">
              <w:rPr>
                <w:rFonts w:eastAsia="MS Mincho" w:cs="Arial"/>
                <w:sz w:val="20"/>
                <w:lang w:eastAsia="ja-JP"/>
              </w:rPr>
              <w:t>Nom du dirigeant</w:t>
            </w:r>
          </w:p>
        </w:tc>
        <w:tc>
          <w:tcPr>
            <w:tcW w:w="3210" w:type="dxa"/>
          </w:tcPr>
          <w:p w14:paraId="7E972151" w14:textId="77777777" w:rsidR="00C43FF0" w:rsidRPr="00BE36AE" w:rsidRDefault="00C43FF0">
            <w:pPr>
              <w:rPr>
                <w:sz w:val="20"/>
              </w:rPr>
            </w:pPr>
          </w:p>
        </w:tc>
        <w:tc>
          <w:tcPr>
            <w:tcW w:w="2828" w:type="dxa"/>
          </w:tcPr>
          <w:p w14:paraId="06E62308" w14:textId="77777777" w:rsidR="00C43FF0" w:rsidRPr="00BE36AE" w:rsidRDefault="00C43FF0">
            <w:pPr>
              <w:rPr>
                <w:sz w:val="20"/>
              </w:rPr>
            </w:pPr>
          </w:p>
        </w:tc>
      </w:tr>
      <w:tr w:rsidR="00C43FF0" w14:paraId="62387A4D" w14:textId="77777777" w:rsidTr="001248D5">
        <w:tc>
          <w:tcPr>
            <w:tcW w:w="3874" w:type="dxa"/>
            <w:shd w:val="clear" w:color="auto" w:fill="C6D9F1" w:themeFill="text2" w:themeFillTint="33"/>
          </w:tcPr>
          <w:p w14:paraId="6C8A24A7" w14:textId="77777777" w:rsidR="00C43FF0" w:rsidRPr="00BE36AE" w:rsidRDefault="00515A2D">
            <w:pPr>
              <w:rPr>
                <w:sz w:val="20"/>
              </w:rPr>
            </w:pPr>
            <w:r w:rsidRPr="00BE36AE">
              <w:rPr>
                <w:rFonts w:eastAsia="MS Mincho" w:cs="Arial"/>
                <w:sz w:val="20"/>
                <w:lang w:eastAsia="ja-JP"/>
              </w:rPr>
              <w:t>Nombre d'années d'existence</w:t>
            </w:r>
          </w:p>
        </w:tc>
        <w:tc>
          <w:tcPr>
            <w:tcW w:w="3210" w:type="dxa"/>
          </w:tcPr>
          <w:p w14:paraId="0AAD1721" w14:textId="77777777" w:rsidR="00C43FF0" w:rsidRPr="00BE36AE" w:rsidRDefault="00C43FF0">
            <w:pPr>
              <w:rPr>
                <w:sz w:val="20"/>
              </w:rPr>
            </w:pPr>
          </w:p>
        </w:tc>
        <w:tc>
          <w:tcPr>
            <w:tcW w:w="2828" w:type="dxa"/>
          </w:tcPr>
          <w:p w14:paraId="2D5CF53A" w14:textId="77777777" w:rsidR="00C43FF0" w:rsidRPr="00BE36AE" w:rsidRDefault="00C43FF0">
            <w:pPr>
              <w:rPr>
                <w:sz w:val="20"/>
              </w:rPr>
            </w:pPr>
          </w:p>
        </w:tc>
      </w:tr>
      <w:tr w:rsidR="0033420F" w14:paraId="4A0E8E3B" w14:textId="77777777" w:rsidTr="001248D5">
        <w:tc>
          <w:tcPr>
            <w:tcW w:w="3874" w:type="dxa"/>
            <w:shd w:val="clear" w:color="auto" w:fill="C6D9F1" w:themeFill="text2" w:themeFillTint="33"/>
          </w:tcPr>
          <w:p w14:paraId="65D71B9C" w14:textId="5AECEF5B" w:rsidR="0033420F" w:rsidRPr="001C2D52" w:rsidRDefault="0033420F">
            <w:pPr>
              <w:rPr>
                <w:rFonts w:eastAsia="MS Mincho" w:cs="Arial"/>
                <w:sz w:val="20"/>
                <w:lang w:eastAsia="ja-JP"/>
              </w:rPr>
            </w:pPr>
            <w:r w:rsidRPr="001C2D52">
              <w:rPr>
                <w:rFonts w:eastAsia="MS Mincho" w:cs="Arial"/>
                <w:sz w:val="20"/>
                <w:lang w:eastAsia="ja-JP"/>
              </w:rPr>
              <w:t>Téléphone de contact</w:t>
            </w:r>
          </w:p>
        </w:tc>
        <w:tc>
          <w:tcPr>
            <w:tcW w:w="3210" w:type="dxa"/>
          </w:tcPr>
          <w:p w14:paraId="084B2CCE" w14:textId="77777777" w:rsidR="0033420F" w:rsidRPr="00BE36AE" w:rsidRDefault="0033420F">
            <w:pPr>
              <w:rPr>
                <w:sz w:val="20"/>
              </w:rPr>
            </w:pPr>
          </w:p>
        </w:tc>
        <w:tc>
          <w:tcPr>
            <w:tcW w:w="2828" w:type="dxa"/>
          </w:tcPr>
          <w:p w14:paraId="47029B59" w14:textId="77777777" w:rsidR="0033420F" w:rsidRPr="00BE36AE" w:rsidRDefault="0033420F">
            <w:pPr>
              <w:rPr>
                <w:sz w:val="20"/>
              </w:rPr>
            </w:pPr>
          </w:p>
        </w:tc>
      </w:tr>
      <w:tr w:rsidR="0033420F" w14:paraId="361EF1FE" w14:textId="77777777" w:rsidTr="001248D5">
        <w:tc>
          <w:tcPr>
            <w:tcW w:w="3874" w:type="dxa"/>
            <w:shd w:val="clear" w:color="auto" w:fill="C6D9F1" w:themeFill="text2" w:themeFillTint="33"/>
          </w:tcPr>
          <w:p w14:paraId="3B1DEECA" w14:textId="094A5F1C" w:rsidR="0033420F" w:rsidRPr="001C2D52" w:rsidRDefault="0033420F">
            <w:pPr>
              <w:rPr>
                <w:rFonts w:eastAsia="MS Mincho" w:cs="Arial"/>
                <w:sz w:val="20"/>
                <w:lang w:eastAsia="ja-JP"/>
              </w:rPr>
            </w:pPr>
            <w:r w:rsidRPr="001C2D52">
              <w:rPr>
                <w:rFonts w:eastAsia="MS Mincho" w:cs="Arial"/>
                <w:sz w:val="20"/>
                <w:lang w:eastAsia="ja-JP"/>
              </w:rPr>
              <w:t>Adresse mail de contact</w:t>
            </w:r>
          </w:p>
        </w:tc>
        <w:tc>
          <w:tcPr>
            <w:tcW w:w="3210" w:type="dxa"/>
          </w:tcPr>
          <w:p w14:paraId="065E9FF1" w14:textId="77777777" w:rsidR="0033420F" w:rsidRPr="00BE36AE" w:rsidRDefault="0033420F">
            <w:pPr>
              <w:rPr>
                <w:sz w:val="20"/>
              </w:rPr>
            </w:pPr>
          </w:p>
        </w:tc>
        <w:tc>
          <w:tcPr>
            <w:tcW w:w="2828" w:type="dxa"/>
          </w:tcPr>
          <w:p w14:paraId="772A8AE2" w14:textId="77777777" w:rsidR="0033420F" w:rsidRPr="00BE36AE" w:rsidRDefault="0033420F">
            <w:pPr>
              <w:rPr>
                <w:sz w:val="20"/>
              </w:rPr>
            </w:pPr>
          </w:p>
        </w:tc>
      </w:tr>
      <w:tr w:rsidR="00C43FF0" w14:paraId="44C39335" w14:textId="77777777" w:rsidTr="001248D5">
        <w:tc>
          <w:tcPr>
            <w:tcW w:w="3874" w:type="dxa"/>
            <w:shd w:val="clear" w:color="auto" w:fill="C6D9F1" w:themeFill="text2" w:themeFillTint="33"/>
          </w:tcPr>
          <w:p w14:paraId="2BB8B9B6" w14:textId="77777777" w:rsidR="00C43FF0" w:rsidRPr="00BE36AE" w:rsidRDefault="00515A2D">
            <w:pPr>
              <w:rPr>
                <w:sz w:val="20"/>
              </w:rPr>
            </w:pPr>
            <w:r w:rsidRPr="00BE36AE">
              <w:rPr>
                <w:rFonts w:eastAsia="MS Mincho" w:cs="Arial"/>
                <w:sz w:val="20"/>
                <w:lang w:eastAsia="ja-JP"/>
              </w:rPr>
              <w:t>Nombre d'employés de l’Entité</w:t>
            </w:r>
            <w:r w:rsidR="00010E49" w:rsidRPr="00BE36AE">
              <w:rPr>
                <w:rFonts w:eastAsia="MS Mincho" w:cs="Arial"/>
                <w:sz w:val="20"/>
                <w:lang w:eastAsia="ja-JP"/>
              </w:rPr>
              <w:t xml:space="preserve"> sur le domaine du label</w:t>
            </w:r>
          </w:p>
        </w:tc>
        <w:tc>
          <w:tcPr>
            <w:tcW w:w="3210" w:type="dxa"/>
          </w:tcPr>
          <w:p w14:paraId="68B93782" w14:textId="77777777" w:rsidR="00C43FF0" w:rsidRPr="00BE36AE" w:rsidRDefault="00C43FF0">
            <w:pPr>
              <w:rPr>
                <w:sz w:val="20"/>
              </w:rPr>
            </w:pPr>
          </w:p>
        </w:tc>
        <w:tc>
          <w:tcPr>
            <w:tcW w:w="2828" w:type="dxa"/>
          </w:tcPr>
          <w:p w14:paraId="24935F81" w14:textId="77777777" w:rsidR="00C43FF0" w:rsidRPr="00BE36AE" w:rsidRDefault="00C43FF0">
            <w:pPr>
              <w:rPr>
                <w:sz w:val="20"/>
              </w:rPr>
            </w:pPr>
          </w:p>
        </w:tc>
      </w:tr>
      <w:tr w:rsidR="00C43FF0" w14:paraId="67616778" w14:textId="77777777" w:rsidTr="001248D5">
        <w:tc>
          <w:tcPr>
            <w:tcW w:w="3874" w:type="dxa"/>
            <w:shd w:val="clear" w:color="auto" w:fill="C6D9F1" w:themeFill="text2" w:themeFillTint="33"/>
          </w:tcPr>
          <w:p w14:paraId="1DF32CB3" w14:textId="77777777" w:rsidR="00C43FF0" w:rsidRPr="00BE36AE" w:rsidRDefault="00515A2D">
            <w:pPr>
              <w:rPr>
                <w:sz w:val="20"/>
              </w:rPr>
            </w:pPr>
            <w:r w:rsidRPr="00BE36AE">
              <w:rPr>
                <w:rFonts w:eastAsia="MS Mincho" w:cs="Arial"/>
                <w:sz w:val="20"/>
                <w:lang w:eastAsia="ja-JP"/>
              </w:rPr>
              <w:t xml:space="preserve">Nombre d'employés </w:t>
            </w:r>
            <w:r w:rsidR="00BC6220" w:rsidRPr="00BE36AE">
              <w:rPr>
                <w:rFonts w:eastAsia="MS Mincho" w:cs="Arial"/>
                <w:sz w:val="20"/>
                <w:lang w:eastAsia="ja-JP"/>
              </w:rPr>
              <w:t>aux études CAPFT et COMAC</w:t>
            </w:r>
            <w:r w:rsidR="002A2720" w:rsidRPr="00BE36AE">
              <w:rPr>
                <w:rFonts w:eastAsia="MS Mincho" w:cs="Arial"/>
                <w:sz w:val="20"/>
                <w:lang w:eastAsia="ja-JP"/>
              </w:rPr>
              <w:t xml:space="preserve"> </w:t>
            </w:r>
          </w:p>
        </w:tc>
        <w:tc>
          <w:tcPr>
            <w:tcW w:w="3210" w:type="dxa"/>
          </w:tcPr>
          <w:p w14:paraId="15069DB4" w14:textId="77777777" w:rsidR="00C43FF0" w:rsidRPr="00BE36AE" w:rsidRDefault="00C43FF0">
            <w:pPr>
              <w:rPr>
                <w:sz w:val="20"/>
              </w:rPr>
            </w:pPr>
          </w:p>
        </w:tc>
        <w:tc>
          <w:tcPr>
            <w:tcW w:w="2828" w:type="dxa"/>
          </w:tcPr>
          <w:p w14:paraId="39DCD197" w14:textId="446FE43B" w:rsidR="00C43FF0" w:rsidRPr="00244CD8" w:rsidRDefault="00C43FF0">
            <w:pPr>
              <w:rPr>
                <w:color w:val="FF0000"/>
                <w:sz w:val="20"/>
              </w:rPr>
            </w:pPr>
          </w:p>
        </w:tc>
      </w:tr>
      <w:tr w:rsidR="00C43FF0" w14:paraId="22F00EFD" w14:textId="77777777" w:rsidTr="001248D5">
        <w:tc>
          <w:tcPr>
            <w:tcW w:w="3874" w:type="dxa"/>
            <w:shd w:val="clear" w:color="auto" w:fill="C6D9F1" w:themeFill="text2" w:themeFillTint="33"/>
          </w:tcPr>
          <w:p w14:paraId="1ECB49BA" w14:textId="77777777" w:rsidR="00515A2D" w:rsidRPr="00BE36AE" w:rsidRDefault="00C534BC" w:rsidP="002E3853">
            <w:pPr>
              <w:rPr>
                <w:sz w:val="20"/>
              </w:rPr>
            </w:pPr>
            <w:r w:rsidRPr="00BE36AE">
              <w:rPr>
                <w:sz w:val="20"/>
              </w:rPr>
              <w:t xml:space="preserve">Nombre </w:t>
            </w:r>
            <w:r w:rsidR="00903EAC" w:rsidRPr="00BE36AE">
              <w:rPr>
                <w:sz w:val="20"/>
              </w:rPr>
              <w:t xml:space="preserve">d’employés liés </w:t>
            </w:r>
            <w:r w:rsidR="00BC6220" w:rsidRPr="00BE36AE">
              <w:rPr>
                <w:sz w:val="20"/>
              </w:rPr>
              <w:t>aux relevés terrain</w:t>
            </w:r>
          </w:p>
        </w:tc>
        <w:tc>
          <w:tcPr>
            <w:tcW w:w="3210" w:type="dxa"/>
          </w:tcPr>
          <w:p w14:paraId="77D823F5" w14:textId="77777777" w:rsidR="00C43FF0" w:rsidRPr="00BE36AE" w:rsidRDefault="00C43FF0">
            <w:pPr>
              <w:rPr>
                <w:sz w:val="20"/>
              </w:rPr>
            </w:pPr>
          </w:p>
        </w:tc>
        <w:tc>
          <w:tcPr>
            <w:tcW w:w="2828" w:type="dxa"/>
          </w:tcPr>
          <w:p w14:paraId="39E86178" w14:textId="1E2F65C8" w:rsidR="00C43FF0" w:rsidRPr="00244CD8" w:rsidRDefault="00C43FF0">
            <w:pPr>
              <w:rPr>
                <w:color w:val="FF0000"/>
                <w:sz w:val="20"/>
              </w:rPr>
            </w:pPr>
          </w:p>
        </w:tc>
      </w:tr>
      <w:tr w:rsidR="000C497C" w14:paraId="1D18F20F" w14:textId="77777777" w:rsidTr="001248D5">
        <w:tc>
          <w:tcPr>
            <w:tcW w:w="9912" w:type="dxa"/>
            <w:gridSpan w:val="3"/>
            <w:shd w:val="clear" w:color="auto" w:fill="DDD9C3" w:themeFill="background2" w:themeFillShade="E6"/>
            <w:vAlign w:val="bottom"/>
          </w:tcPr>
          <w:p w14:paraId="6E7BC3F1" w14:textId="77777777" w:rsidR="000C497C" w:rsidRPr="00BE36AE" w:rsidRDefault="00C800FA" w:rsidP="000C497C">
            <w:pPr>
              <w:jc w:val="center"/>
              <w:rPr>
                <w:sz w:val="20"/>
              </w:rPr>
            </w:pPr>
            <w:r w:rsidRPr="00BE36AE">
              <w:rPr>
                <w:sz w:val="20"/>
              </w:rPr>
              <w:t>SOUS-TRAITANCE</w:t>
            </w:r>
          </w:p>
        </w:tc>
      </w:tr>
      <w:tr w:rsidR="00515A2D" w14:paraId="55A4964A" w14:textId="77777777" w:rsidTr="001248D5">
        <w:tc>
          <w:tcPr>
            <w:tcW w:w="3874" w:type="dxa"/>
            <w:shd w:val="clear" w:color="auto" w:fill="C6D9F1" w:themeFill="text2" w:themeFillTint="33"/>
            <w:vAlign w:val="bottom"/>
          </w:tcPr>
          <w:p w14:paraId="7A3A3136" w14:textId="51632B3E" w:rsidR="00515A2D" w:rsidRPr="00BE36AE" w:rsidRDefault="00C800FA" w:rsidP="006631F4">
            <w:pPr>
              <w:rPr>
                <w:rFonts w:eastAsia="MS Mincho" w:cs="Arial"/>
                <w:sz w:val="20"/>
                <w:lang w:eastAsia="ja-JP"/>
              </w:rPr>
            </w:pPr>
            <w:r w:rsidRPr="00BE36AE">
              <w:rPr>
                <w:rFonts w:eastAsia="MS Mincho" w:cs="Arial"/>
                <w:sz w:val="20"/>
                <w:lang w:eastAsia="ja-JP"/>
              </w:rPr>
              <w:t>L’entreprise fait-elle appel à des sous-traitants</w:t>
            </w:r>
            <w:r w:rsidR="00F94AB2" w:rsidRPr="00BE36AE">
              <w:rPr>
                <w:rFonts w:eastAsia="MS Mincho" w:cs="Arial"/>
                <w:sz w:val="20"/>
                <w:lang w:eastAsia="ja-JP"/>
              </w:rPr>
              <w:t xml:space="preserve"> pour ses études </w:t>
            </w:r>
            <w:r w:rsidR="00061680" w:rsidRPr="00BE36AE">
              <w:rPr>
                <w:rFonts w:eastAsia="MS Mincho" w:cs="Arial"/>
                <w:sz w:val="20"/>
                <w:lang w:eastAsia="ja-JP"/>
              </w:rPr>
              <w:t xml:space="preserve">de lignes </w:t>
            </w:r>
            <w:r w:rsidR="004D3626" w:rsidRPr="00BE36AE">
              <w:rPr>
                <w:rFonts w:eastAsia="MS Mincho" w:cs="Arial"/>
                <w:sz w:val="20"/>
                <w:lang w:eastAsia="ja-JP"/>
              </w:rPr>
              <w:t>A</w:t>
            </w:r>
            <w:r w:rsidR="00F94AB2" w:rsidRPr="00BE36AE">
              <w:rPr>
                <w:rFonts w:eastAsia="MS Mincho" w:cs="Arial"/>
                <w:sz w:val="20"/>
                <w:lang w:eastAsia="ja-JP"/>
              </w:rPr>
              <w:t>ériennes</w:t>
            </w:r>
            <w:r w:rsidR="004D3626">
              <w:rPr>
                <w:rFonts w:eastAsia="MS Mincho" w:cs="Arial"/>
                <w:sz w:val="20"/>
                <w:lang w:eastAsia="ja-JP"/>
              </w:rPr>
              <w:t xml:space="preserve"> ?</w:t>
            </w:r>
          </w:p>
        </w:tc>
        <w:tc>
          <w:tcPr>
            <w:tcW w:w="3210" w:type="dxa"/>
          </w:tcPr>
          <w:p w14:paraId="257EEDF6" w14:textId="77777777" w:rsidR="00515A2D" w:rsidRPr="00BE36AE" w:rsidRDefault="00515A2D">
            <w:pPr>
              <w:rPr>
                <w:sz w:val="20"/>
              </w:rPr>
            </w:pPr>
          </w:p>
        </w:tc>
        <w:tc>
          <w:tcPr>
            <w:tcW w:w="2828" w:type="dxa"/>
          </w:tcPr>
          <w:p w14:paraId="117BCE43" w14:textId="77777777" w:rsidR="00515A2D" w:rsidRPr="00BE36AE" w:rsidRDefault="00515A2D">
            <w:pPr>
              <w:rPr>
                <w:sz w:val="20"/>
              </w:rPr>
            </w:pPr>
          </w:p>
        </w:tc>
      </w:tr>
      <w:tr w:rsidR="00515A2D" w14:paraId="1885D682" w14:textId="77777777" w:rsidTr="001248D5">
        <w:tc>
          <w:tcPr>
            <w:tcW w:w="3874" w:type="dxa"/>
            <w:shd w:val="clear" w:color="auto" w:fill="C6D9F1" w:themeFill="text2" w:themeFillTint="33"/>
            <w:vAlign w:val="bottom"/>
          </w:tcPr>
          <w:p w14:paraId="26266655" w14:textId="443DF9CC" w:rsidR="00515A2D" w:rsidRPr="00BE36AE" w:rsidRDefault="00C800FA" w:rsidP="006631F4">
            <w:pPr>
              <w:rPr>
                <w:rFonts w:eastAsia="MS Mincho" w:cs="Arial"/>
                <w:sz w:val="20"/>
                <w:lang w:eastAsia="ja-JP"/>
              </w:rPr>
            </w:pPr>
            <w:bookmarkStart w:id="0" w:name="_Hlk528254195"/>
            <w:r w:rsidRPr="00BE36AE">
              <w:rPr>
                <w:rFonts w:eastAsia="MS Mincho" w:cs="Arial"/>
                <w:sz w:val="20"/>
                <w:lang w:eastAsia="ja-JP"/>
              </w:rPr>
              <w:t>Pour quel domaine d’activité</w:t>
            </w:r>
            <w:r w:rsidR="004D3626">
              <w:rPr>
                <w:rFonts w:eastAsia="MS Mincho" w:cs="Arial"/>
                <w:sz w:val="20"/>
                <w:lang w:eastAsia="ja-JP"/>
              </w:rPr>
              <w:t xml:space="preserve"> ?</w:t>
            </w:r>
          </w:p>
        </w:tc>
        <w:tc>
          <w:tcPr>
            <w:tcW w:w="3210" w:type="dxa"/>
          </w:tcPr>
          <w:p w14:paraId="2A308F5D" w14:textId="77777777" w:rsidR="00515A2D" w:rsidRPr="00BE36AE" w:rsidRDefault="00515A2D">
            <w:pPr>
              <w:rPr>
                <w:sz w:val="20"/>
              </w:rPr>
            </w:pPr>
          </w:p>
        </w:tc>
        <w:tc>
          <w:tcPr>
            <w:tcW w:w="2828" w:type="dxa"/>
          </w:tcPr>
          <w:p w14:paraId="23F8BD60" w14:textId="77777777" w:rsidR="00515A2D" w:rsidRPr="00BE36AE" w:rsidRDefault="00515A2D">
            <w:pPr>
              <w:rPr>
                <w:sz w:val="20"/>
              </w:rPr>
            </w:pPr>
          </w:p>
        </w:tc>
      </w:tr>
      <w:tr w:rsidR="00515A2D" w14:paraId="0EA842ED" w14:textId="77777777" w:rsidTr="001248D5">
        <w:tc>
          <w:tcPr>
            <w:tcW w:w="3874" w:type="dxa"/>
            <w:shd w:val="clear" w:color="auto" w:fill="C6D9F1" w:themeFill="text2" w:themeFillTint="33"/>
          </w:tcPr>
          <w:p w14:paraId="1651D54A" w14:textId="77777777" w:rsidR="00515A2D" w:rsidRPr="00BE36AE" w:rsidRDefault="001248D5">
            <w:pPr>
              <w:rPr>
                <w:sz w:val="20"/>
              </w:rPr>
            </w:pPr>
            <w:r w:rsidRPr="00BE36AE">
              <w:rPr>
                <w:sz w:val="20"/>
              </w:rPr>
              <w:t>C</w:t>
            </w:r>
            <w:r w:rsidR="00F94AB2" w:rsidRPr="00BE36AE">
              <w:rPr>
                <w:sz w:val="20"/>
              </w:rPr>
              <w:t>es entreprises sont-elles labellisées LEINA ?</w:t>
            </w:r>
          </w:p>
        </w:tc>
        <w:tc>
          <w:tcPr>
            <w:tcW w:w="3210" w:type="dxa"/>
          </w:tcPr>
          <w:p w14:paraId="5C7031A7" w14:textId="77777777" w:rsidR="00515A2D" w:rsidRPr="00BE36AE" w:rsidRDefault="00515A2D">
            <w:pPr>
              <w:rPr>
                <w:sz w:val="20"/>
              </w:rPr>
            </w:pPr>
          </w:p>
        </w:tc>
        <w:tc>
          <w:tcPr>
            <w:tcW w:w="2828" w:type="dxa"/>
          </w:tcPr>
          <w:p w14:paraId="572DAF3B" w14:textId="77777777" w:rsidR="00515A2D" w:rsidRPr="00BE36AE" w:rsidRDefault="00515A2D">
            <w:pPr>
              <w:rPr>
                <w:sz w:val="20"/>
              </w:rPr>
            </w:pPr>
          </w:p>
        </w:tc>
      </w:tr>
      <w:bookmarkEnd w:id="0"/>
    </w:tbl>
    <w:p w14:paraId="681C456D" w14:textId="77777777" w:rsidR="008B6658" w:rsidRDefault="008B6658"/>
    <w:p w14:paraId="1FA063CE" w14:textId="77777777" w:rsidR="008B6658" w:rsidRDefault="008B6658">
      <w:r>
        <w:br w:type="page"/>
      </w:r>
    </w:p>
    <w:p w14:paraId="67219D51" w14:textId="77777777" w:rsidR="00550A80" w:rsidRDefault="00550A80"/>
    <w:p w14:paraId="3415A293" w14:textId="77777777" w:rsidR="00E50F27" w:rsidRDefault="00E50F27"/>
    <w:tbl>
      <w:tblPr>
        <w:tblStyle w:val="Grilledutableau"/>
        <w:tblW w:w="9912" w:type="dxa"/>
        <w:tblLayout w:type="fixed"/>
        <w:tblLook w:val="04A0" w:firstRow="1" w:lastRow="0" w:firstColumn="1" w:lastColumn="0" w:noHBand="0" w:noVBand="1"/>
      </w:tblPr>
      <w:tblGrid>
        <w:gridCol w:w="1555"/>
        <w:gridCol w:w="7938"/>
        <w:gridCol w:w="419"/>
      </w:tblGrid>
      <w:tr w:rsidR="00533E11" w14:paraId="7F118DCC" w14:textId="77777777" w:rsidTr="00B32F2C">
        <w:tc>
          <w:tcPr>
            <w:tcW w:w="1555" w:type="dxa"/>
            <w:shd w:val="clear" w:color="auto" w:fill="FFFF99"/>
          </w:tcPr>
          <w:p w14:paraId="4CCF105D" w14:textId="2827149D" w:rsidR="00533E11" w:rsidRPr="00B32F2C" w:rsidRDefault="00533E11" w:rsidP="00B32F2C">
            <w:pPr>
              <w:jc w:val="center"/>
              <w:rPr>
                <w:b/>
                <w:bCs/>
                <w:sz w:val="24"/>
                <w:szCs w:val="24"/>
              </w:rPr>
            </w:pPr>
            <w:r w:rsidRPr="00B32F2C">
              <w:rPr>
                <w:b/>
                <w:bCs/>
                <w:sz w:val="24"/>
                <w:szCs w:val="24"/>
              </w:rPr>
              <w:t>B.</w:t>
            </w:r>
          </w:p>
        </w:tc>
        <w:tc>
          <w:tcPr>
            <w:tcW w:w="7938" w:type="dxa"/>
            <w:shd w:val="clear" w:color="auto" w:fill="FFFF99"/>
          </w:tcPr>
          <w:p w14:paraId="3EB3A1A4" w14:textId="0E80C84A" w:rsidR="00533E11" w:rsidRPr="00B32F2C" w:rsidRDefault="00533E11">
            <w:pPr>
              <w:rPr>
                <w:b/>
                <w:bCs/>
                <w:sz w:val="24"/>
                <w:szCs w:val="24"/>
              </w:rPr>
            </w:pPr>
            <w:r w:rsidRPr="00B32F2C">
              <w:rPr>
                <w:b/>
                <w:bCs/>
                <w:sz w:val="24"/>
                <w:szCs w:val="24"/>
              </w:rPr>
              <w:t xml:space="preserve">BASE DOCUMENTAIRE A </w:t>
            </w:r>
            <w:r w:rsidRPr="00B32F2C">
              <w:rPr>
                <w:b/>
                <w:bCs/>
                <w:sz w:val="24"/>
                <w:szCs w:val="24"/>
                <w:u w:val="single"/>
              </w:rPr>
              <w:t>MAITRISER</w:t>
            </w:r>
            <w:r w:rsidRPr="00B32F2C">
              <w:rPr>
                <w:b/>
                <w:bCs/>
                <w:sz w:val="24"/>
                <w:szCs w:val="24"/>
              </w:rPr>
              <w:t xml:space="preserve"> (liste non exhaustive)</w:t>
            </w:r>
          </w:p>
        </w:tc>
        <w:tc>
          <w:tcPr>
            <w:tcW w:w="419" w:type="dxa"/>
            <w:shd w:val="clear" w:color="auto" w:fill="FFFF99"/>
          </w:tcPr>
          <w:p w14:paraId="0C4CF2F6" w14:textId="77777777" w:rsidR="00533E11" w:rsidRDefault="00533E11"/>
        </w:tc>
      </w:tr>
      <w:tr w:rsidR="00B32F2C" w14:paraId="6841C349" w14:textId="77777777" w:rsidTr="00B32F2C">
        <w:tc>
          <w:tcPr>
            <w:tcW w:w="1555" w:type="dxa"/>
            <w:vMerge w:val="restart"/>
            <w:vAlign w:val="center"/>
          </w:tcPr>
          <w:p w14:paraId="1BEC8F76" w14:textId="77777777" w:rsidR="00B32F2C" w:rsidRDefault="00B32F2C" w:rsidP="00B32F2C">
            <w:pPr>
              <w:pStyle w:val="En-tte"/>
              <w:widowControl w:val="0"/>
              <w:tabs>
                <w:tab w:val="clear" w:pos="4536"/>
                <w:tab w:val="clear" w:pos="9072"/>
              </w:tabs>
              <w:rPr>
                <w:b/>
                <w:sz w:val="18"/>
              </w:rPr>
            </w:pPr>
            <w:r>
              <w:rPr>
                <w:b/>
                <w:sz w:val="18"/>
              </w:rPr>
              <w:t xml:space="preserve">Documents normatifs et réglementaires </w:t>
            </w:r>
          </w:p>
          <w:p w14:paraId="5F79C16B" w14:textId="77777777" w:rsidR="00B32F2C" w:rsidRDefault="00B32F2C" w:rsidP="00B32F2C"/>
        </w:tc>
        <w:tc>
          <w:tcPr>
            <w:tcW w:w="7938" w:type="dxa"/>
            <w:shd w:val="clear" w:color="auto" w:fill="DBE5F1" w:themeFill="accent1" w:themeFillTint="33"/>
          </w:tcPr>
          <w:p w14:paraId="120B21B9" w14:textId="77777777" w:rsidR="00B32F2C" w:rsidRPr="008933DF" w:rsidRDefault="00B32F2C" w:rsidP="00B32F2C">
            <w:pPr>
              <w:pStyle w:val="Paragraphedeliste"/>
              <w:numPr>
                <w:ilvl w:val="2"/>
                <w:numId w:val="25"/>
              </w:numPr>
            </w:pPr>
            <w:r w:rsidRPr="00533E11">
              <w:rPr>
                <w:sz w:val="20"/>
              </w:rPr>
              <w:t>UTE C 11-001 : Arrêté technique du 17/05/2001 fixant les conditions techniques auxquelles doivent satisfaire les distributions d'énergie électrique ;</w:t>
            </w:r>
          </w:p>
          <w:p w14:paraId="4D18178F" w14:textId="2A6E9C2E" w:rsidR="008933DF" w:rsidRDefault="00D70C87" w:rsidP="00185047">
            <w:hyperlink r:id="rId8" w:history="1">
              <w:r w:rsidR="00185047" w:rsidRPr="00181D85">
                <w:rPr>
                  <w:rStyle w:val="Lienhypertexte"/>
                </w:rPr>
                <w:t>https://www.boutique.afnor.org/norme/ute-c11-001/conditions-techniques-auxquelles-doivent-satisfaire-les-distributions-d-energie-electrique-arrete-technique-du-17-mai-2001-illus/article/732801/fa052552</w:t>
              </w:r>
            </w:hyperlink>
          </w:p>
          <w:p w14:paraId="706A5E42" w14:textId="77777777" w:rsidR="00185047" w:rsidRDefault="00185047" w:rsidP="00185047"/>
          <w:p w14:paraId="5CFE1EE1" w14:textId="56D72827" w:rsidR="008933DF" w:rsidRDefault="00D70C87" w:rsidP="00185047">
            <w:hyperlink r:id="rId9" w:history="1">
              <w:r w:rsidR="00185047" w:rsidRPr="00181D85">
                <w:rPr>
                  <w:rStyle w:val="Lienhypertexte"/>
                </w:rPr>
                <w:t>https://www.enedis.fr/sites/default/files/documentation/SeQuelec_Guide_3.pdf</w:t>
              </w:r>
            </w:hyperlink>
          </w:p>
        </w:tc>
        <w:tc>
          <w:tcPr>
            <w:tcW w:w="419" w:type="dxa"/>
          </w:tcPr>
          <w:p w14:paraId="1BF384FE" w14:textId="25020F1C" w:rsidR="00B32F2C" w:rsidRDefault="00B32F2C" w:rsidP="00B32F2C">
            <w:r>
              <w:rPr>
                <w:rFonts w:ascii="MS Gothic" w:eastAsia="MS Gothic" w:hAnsi="MS Gothic" w:hint="eastAsia"/>
              </w:rPr>
              <w:t>☐</w:t>
            </w:r>
          </w:p>
        </w:tc>
      </w:tr>
      <w:tr w:rsidR="00B32F2C" w14:paraId="03AB2147" w14:textId="77777777" w:rsidTr="00B32F2C">
        <w:tc>
          <w:tcPr>
            <w:tcW w:w="1555" w:type="dxa"/>
            <w:vMerge/>
          </w:tcPr>
          <w:p w14:paraId="3DEDBE82" w14:textId="77777777" w:rsidR="00B32F2C" w:rsidRDefault="00B32F2C" w:rsidP="00B32F2C"/>
        </w:tc>
        <w:tc>
          <w:tcPr>
            <w:tcW w:w="7938" w:type="dxa"/>
            <w:shd w:val="clear" w:color="auto" w:fill="DBE5F1" w:themeFill="accent1" w:themeFillTint="33"/>
          </w:tcPr>
          <w:p w14:paraId="7693C810" w14:textId="77777777" w:rsidR="00185047" w:rsidRPr="00185047" w:rsidRDefault="00B32F2C" w:rsidP="00185047">
            <w:pPr>
              <w:pStyle w:val="Paragraphedeliste"/>
              <w:numPr>
                <w:ilvl w:val="2"/>
                <w:numId w:val="25"/>
              </w:numPr>
            </w:pPr>
            <w:r w:rsidRPr="00533E11">
              <w:rPr>
                <w:rFonts w:cs="Arial"/>
                <w:color w:val="000000"/>
                <w:sz w:val="20"/>
              </w:rPr>
              <w:t>NF C 11-201 et son amendement NF C 11-201/A1 « Réseaux de distribution publique d’énergie électrique »</w:t>
            </w:r>
          </w:p>
          <w:p w14:paraId="027CCFFE" w14:textId="0C449ADC" w:rsidR="00185047" w:rsidRDefault="00D70C87" w:rsidP="00185047">
            <w:pPr>
              <w:ind w:left="57"/>
            </w:pPr>
            <w:hyperlink r:id="rId10" w:history="1">
              <w:r w:rsidR="00185047" w:rsidRPr="00181D85">
                <w:rPr>
                  <w:rStyle w:val="Lienhypertexte"/>
                </w:rPr>
                <w:t>https://www.boutique.afnor.org/norme/nf-c11-201/reseaux-de-distribution-publique-d-energie-electrique/article/655317/fa042844?gclid=Cj0KCQiA9P__BRC0ARIsAEZ6iriYPZraI7ov1a7sSZFmBjnC3LEgaH5FeWctzZ4KeAmtS_Yug6svuDUaAm0cEALw_wcB</w:t>
              </w:r>
            </w:hyperlink>
          </w:p>
          <w:p w14:paraId="64B245C9" w14:textId="5B9BC90D" w:rsidR="00185047" w:rsidRDefault="00185047" w:rsidP="00185047">
            <w:pPr>
              <w:ind w:left="57"/>
            </w:pPr>
          </w:p>
        </w:tc>
        <w:tc>
          <w:tcPr>
            <w:tcW w:w="419" w:type="dxa"/>
          </w:tcPr>
          <w:p w14:paraId="262C1194" w14:textId="6FA06503" w:rsidR="00B32F2C" w:rsidRDefault="00B32F2C" w:rsidP="00B32F2C">
            <w:r>
              <w:rPr>
                <w:rFonts w:ascii="MS Gothic" w:eastAsia="MS Gothic" w:hAnsi="MS Gothic" w:hint="eastAsia"/>
              </w:rPr>
              <w:t>☐</w:t>
            </w:r>
          </w:p>
        </w:tc>
      </w:tr>
      <w:tr w:rsidR="00B32F2C" w14:paraId="3C0B910A" w14:textId="77777777" w:rsidTr="00B32F2C">
        <w:tc>
          <w:tcPr>
            <w:tcW w:w="1555" w:type="dxa"/>
            <w:vMerge/>
          </w:tcPr>
          <w:p w14:paraId="57285158" w14:textId="77777777" w:rsidR="00B32F2C" w:rsidRDefault="00B32F2C" w:rsidP="00B32F2C"/>
        </w:tc>
        <w:tc>
          <w:tcPr>
            <w:tcW w:w="7938" w:type="dxa"/>
            <w:shd w:val="clear" w:color="auto" w:fill="DBE5F1" w:themeFill="accent1" w:themeFillTint="33"/>
          </w:tcPr>
          <w:p w14:paraId="6F9E63FC" w14:textId="77777777" w:rsidR="00B32F2C" w:rsidRPr="00185047" w:rsidRDefault="00B32F2C" w:rsidP="00B32F2C">
            <w:pPr>
              <w:pStyle w:val="Paragraphedeliste"/>
              <w:numPr>
                <w:ilvl w:val="2"/>
                <w:numId w:val="25"/>
              </w:numPr>
            </w:pPr>
            <w:r w:rsidRPr="00533E11">
              <w:rPr>
                <w:rFonts w:cs="Arial"/>
                <w:color w:val="000000"/>
                <w:sz w:val="20"/>
              </w:rPr>
              <w:t>NF C 14-100 Installations de branchement à basse tension</w:t>
            </w:r>
          </w:p>
          <w:p w14:paraId="3D0881A3" w14:textId="0ACB45C7" w:rsidR="00185047" w:rsidRDefault="00D70C87" w:rsidP="00185047">
            <w:pPr>
              <w:ind w:left="57"/>
            </w:pPr>
            <w:hyperlink r:id="rId11" w:history="1">
              <w:r w:rsidR="00185047" w:rsidRPr="00181D85">
                <w:rPr>
                  <w:rStyle w:val="Lienhypertexte"/>
                </w:rPr>
                <w:t>https://www.boutique.afnor.org/norme/nf-c14-100/installations-de-branchement-a-basse-tension/article/705265/fa156644</w:t>
              </w:r>
            </w:hyperlink>
          </w:p>
          <w:p w14:paraId="40C591C8" w14:textId="1275674C" w:rsidR="00185047" w:rsidRDefault="00185047" w:rsidP="00185047">
            <w:pPr>
              <w:ind w:left="57"/>
            </w:pPr>
          </w:p>
        </w:tc>
        <w:tc>
          <w:tcPr>
            <w:tcW w:w="419" w:type="dxa"/>
          </w:tcPr>
          <w:p w14:paraId="76768650" w14:textId="45260F0B" w:rsidR="00B32F2C" w:rsidRDefault="00B32F2C" w:rsidP="00B32F2C">
            <w:r>
              <w:rPr>
                <w:rFonts w:ascii="MS Gothic" w:eastAsia="MS Gothic" w:hAnsi="MS Gothic" w:hint="eastAsia"/>
              </w:rPr>
              <w:t>☐</w:t>
            </w:r>
          </w:p>
        </w:tc>
      </w:tr>
      <w:tr w:rsidR="00B32F2C" w14:paraId="35A95A58" w14:textId="77777777" w:rsidTr="00B32F2C">
        <w:tc>
          <w:tcPr>
            <w:tcW w:w="1555" w:type="dxa"/>
            <w:vMerge/>
          </w:tcPr>
          <w:p w14:paraId="22C80EB7" w14:textId="77777777" w:rsidR="00B32F2C" w:rsidRDefault="00B32F2C" w:rsidP="00B32F2C"/>
        </w:tc>
        <w:tc>
          <w:tcPr>
            <w:tcW w:w="7938" w:type="dxa"/>
            <w:shd w:val="clear" w:color="auto" w:fill="DBE5F1" w:themeFill="accent1" w:themeFillTint="33"/>
          </w:tcPr>
          <w:p w14:paraId="2AD282DA" w14:textId="77777777" w:rsidR="00B32F2C" w:rsidRPr="00185047" w:rsidRDefault="00B32F2C" w:rsidP="00B32F2C">
            <w:pPr>
              <w:pStyle w:val="Paragraphedeliste"/>
              <w:numPr>
                <w:ilvl w:val="2"/>
                <w:numId w:val="25"/>
              </w:numPr>
            </w:pPr>
            <w:r w:rsidRPr="00533E11">
              <w:rPr>
                <w:rFonts w:cs="Arial"/>
                <w:color w:val="000000"/>
                <w:sz w:val="20"/>
              </w:rPr>
              <w:t xml:space="preserve">NF S70-003 : </w:t>
            </w:r>
            <w:r w:rsidRPr="00533E11">
              <w:rPr>
                <w:rFonts w:cs="Arial"/>
                <w:sz w:val="20"/>
              </w:rPr>
              <w:t>Travaux à proximité de réseaux / Prévention des dommages et de leurs conséquences,</w:t>
            </w:r>
          </w:p>
          <w:p w14:paraId="12D1BBCD" w14:textId="39B672A4" w:rsidR="00185047" w:rsidRDefault="00D70C87" w:rsidP="00185047">
            <w:pPr>
              <w:ind w:left="57"/>
            </w:pPr>
            <w:hyperlink r:id="rId12" w:history="1">
              <w:r w:rsidR="00185047" w:rsidRPr="00181D85">
                <w:rPr>
                  <w:rStyle w:val="Lienhypertexte"/>
                </w:rPr>
                <w:t>https://www.boutique.afnor.org/norme/nf-s70-003-3/travaux-a-proximite-des-reseaux-partie-3-georeferencement-des-ouvrages/article/909700/fa192114</w:t>
              </w:r>
            </w:hyperlink>
          </w:p>
          <w:p w14:paraId="6FE95367" w14:textId="0CBB91B6" w:rsidR="00185047" w:rsidRDefault="00185047" w:rsidP="00185047">
            <w:pPr>
              <w:ind w:left="57"/>
            </w:pPr>
          </w:p>
        </w:tc>
        <w:tc>
          <w:tcPr>
            <w:tcW w:w="419" w:type="dxa"/>
          </w:tcPr>
          <w:p w14:paraId="653176D9" w14:textId="20D8CA10" w:rsidR="00B32F2C" w:rsidRDefault="00B32F2C" w:rsidP="00B32F2C">
            <w:r>
              <w:rPr>
                <w:rFonts w:ascii="MS Gothic" w:eastAsia="MS Gothic" w:hAnsi="MS Gothic" w:hint="eastAsia"/>
              </w:rPr>
              <w:t>☐</w:t>
            </w:r>
          </w:p>
        </w:tc>
      </w:tr>
      <w:tr w:rsidR="00B32F2C" w14:paraId="5335313E" w14:textId="77777777" w:rsidTr="00B32F2C">
        <w:tc>
          <w:tcPr>
            <w:tcW w:w="1555" w:type="dxa"/>
            <w:vMerge/>
          </w:tcPr>
          <w:p w14:paraId="3CFBB0F2" w14:textId="77777777" w:rsidR="00B32F2C" w:rsidRDefault="00B32F2C" w:rsidP="00B32F2C"/>
        </w:tc>
        <w:tc>
          <w:tcPr>
            <w:tcW w:w="7938" w:type="dxa"/>
            <w:shd w:val="clear" w:color="auto" w:fill="DBE5F1" w:themeFill="accent1" w:themeFillTint="33"/>
          </w:tcPr>
          <w:p w14:paraId="43CF66DF"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Décret 2011-1241 du 5 octobre 2011 relatif à l’exécution de travaux à proximité de certains ouvrages souterrains, aériens ou subaquatiques de transport ou de distribution (DT-DICT), l'arrêté d'application du 15 février 2012 et l’arrêté modificatif du 22/12/2015,</w:t>
            </w:r>
          </w:p>
          <w:p w14:paraId="06AA4811" w14:textId="77777777" w:rsidR="00B32F2C" w:rsidRDefault="00D70C87" w:rsidP="00B32F2C">
            <w:hyperlink r:id="rId13" w:history="1">
              <w:r w:rsidR="00B32F2C">
                <w:rPr>
                  <w:rStyle w:val="Lienhypertexte"/>
                </w:rPr>
                <w:t>https://www.legifrance.gouv.fr/affichTexte.do?cidTexte=JORFTEXT000024642532&amp;categorieLien=id</w:t>
              </w:r>
            </w:hyperlink>
            <w:r w:rsidR="00B32F2C">
              <w:t xml:space="preserve"> </w:t>
            </w:r>
          </w:p>
          <w:p w14:paraId="1EBFF8A0" w14:textId="77777777" w:rsidR="00B32F2C" w:rsidRDefault="00B32F2C" w:rsidP="00B32F2C"/>
        </w:tc>
        <w:tc>
          <w:tcPr>
            <w:tcW w:w="419" w:type="dxa"/>
          </w:tcPr>
          <w:p w14:paraId="45B1DB41" w14:textId="186984C3" w:rsidR="00B32F2C" w:rsidRDefault="00B32F2C" w:rsidP="00B32F2C">
            <w:r>
              <w:rPr>
                <w:rFonts w:ascii="MS Gothic" w:eastAsia="MS Gothic" w:hAnsi="MS Gothic" w:hint="eastAsia"/>
              </w:rPr>
              <w:t>☐</w:t>
            </w:r>
          </w:p>
        </w:tc>
      </w:tr>
      <w:tr w:rsidR="00B32F2C" w14:paraId="142A848A" w14:textId="77777777" w:rsidTr="00B32F2C">
        <w:tc>
          <w:tcPr>
            <w:tcW w:w="1555" w:type="dxa"/>
            <w:vMerge/>
          </w:tcPr>
          <w:p w14:paraId="3AAEEF31" w14:textId="77777777" w:rsidR="00B32F2C" w:rsidRDefault="00B32F2C" w:rsidP="00B32F2C"/>
        </w:tc>
        <w:tc>
          <w:tcPr>
            <w:tcW w:w="7938" w:type="dxa"/>
            <w:shd w:val="clear" w:color="auto" w:fill="DBE5F1" w:themeFill="accent1" w:themeFillTint="33"/>
          </w:tcPr>
          <w:p w14:paraId="2B02D22B" w14:textId="77777777" w:rsidR="00B32F2C" w:rsidRDefault="00B32F2C" w:rsidP="00B32F2C">
            <w:pPr>
              <w:pStyle w:val="Paragraphedeliste"/>
              <w:numPr>
                <w:ilvl w:val="2"/>
                <w:numId w:val="25"/>
              </w:numPr>
              <w:rPr>
                <w:rFonts w:cs="Arial"/>
                <w:color w:val="000000"/>
                <w:sz w:val="20"/>
              </w:rPr>
            </w:pPr>
            <w:r w:rsidRPr="00AA4FC8">
              <w:rPr>
                <w:rFonts w:cs="Arial"/>
                <w:color w:val="000000"/>
                <w:sz w:val="20"/>
              </w:rPr>
              <w:t>Article R. 4534-107 et suivant du code du travail relatif à l'exécution de travaux au voisinage de canalisations et installations électriques</w:t>
            </w:r>
          </w:p>
          <w:p w14:paraId="641AF235" w14:textId="2645832E" w:rsidR="00B32F2C" w:rsidRDefault="00D70C87" w:rsidP="00B32F2C">
            <w:hyperlink r:id="rId14" w:history="1">
              <w:r w:rsidR="00B32F2C">
                <w:rPr>
                  <w:rStyle w:val="Lienhypertexte"/>
                </w:rPr>
                <w:t>https://www.legifrance.gouv.fr/affichCode.do?idArticle=LEGIARTI000018529077&amp;idSectionTA=LEGISCTA000018529079&amp;cidTexte=LEGITEXT000006072050&amp;dateTexte=20200217</w:t>
              </w:r>
            </w:hyperlink>
          </w:p>
        </w:tc>
        <w:tc>
          <w:tcPr>
            <w:tcW w:w="419" w:type="dxa"/>
          </w:tcPr>
          <w:p w14:paraId="78CAB910" w14:textId="7C69923E" w:rsidR="00B32F2C" w:rsidRDefault="00B32F2C" w:rsidP="00B32F2C">
            <w:r>
              <w:rPr>
                <w:rFonts w:ascii="MS Gothic" w:eastAsia="MS Gothic" w:hAnsi="MS Gothic" w:hint="eastAsia"/>
              </w:rPr>
              <w:t>☐</w:t>
            </w:r>
          </w:p>
        </w:tc>
      </w:tr>
    </w:tbl>
    <w:p w14:paraId="3D0AB15A" w14:textId="77777777" w:rsidR="00E50F27" w:rsidRDefault="00E50F27"/>
    <w:p w14:paraId="5E429C44" w14:textId="2758C776" w:rsidR="00185047" w:rsidRDefault="00185047">
      <w:r>
        <w:br w:type="page"/>
      </w:r>
    </w:p>
    <w:p w14:paraId="13E8B118" w14:textId="77777777" w:rsidR="00F33BD7" w:rsidRDefault="00F33BD7"/>
    <w:tbl>
      <w:tblPr>
        <w:tblStyle w:val="Grilledutableau"/>
        <w:tblW w:w="0" w:type="auto"/>
        <w:tblLook w:val="04A0" w:firstRow="1" w:lastRow="0" w:firstColumn="1" w:lastColumn="0" w:noHBand="0" w:noVBand="1"/>
      </w:tblPr>
      <w:tblGrid>
        <w:gridCol w:w="1413"/>
        <w:gridCol w:w="7938"/>
        <w:gridCol w:w="561"/>
      </w:tblGrid>
      <w:tr w:rsidR="00E50F27" w14:paraId="333E119C" w14:textId="77777777" w:rsidTr="00E50F27">
        <w:tc>
          <w:tcPr>
            <w:tcW w:w="9351" w:type="dxa"/>
            <w:gridSpan w:val="2"/>
            <w:shd w:val="clear" w:color="auto" w:fill="FFFF99"/>
          </w:tcPr>
          <w:p w14:paraId="3C71BCFD" w14:textId="77777777" w:rsidR="00E50F27" w:rsidRDefault="00E50F27" w:rsidP="00E50F27">
            <w:pPr>
              <w:pStyle w:val="Titre1"/>
            </w:pPr>
            <w:r>
              <w:t xml:space="preserve">BASE DOCUMENTAIRE A </w:t>
            </w:r>
            <w:r w:rsidRPr="00A90050">
              <w:rPr>
                <w:u w:val="single"/>
              </w:rPr>
              <w:t>MAITRISER</w:t>
            </w:r>
            <w:r>
              <w:t xml:space="preserve"> (liste non exhaustive)</w:t>
            </w:r>
          </w:p>
        </w:tc>
        <w:tc>
          <w:tcPr>
            <w:tcW w:w="561" w:type="dxa"/>
            <w:shd w:val="clear" w:color="auto" w:fill="FFFF99"/>
          </w:tcPr>
          <w:p w14:paraId="726BF90B" w14:textId="77777777" w:rsidR="00E50F27" w:rsidRDefault="00E50F27"/>
        </w:tc>
      </w:tr>
      <w:tr w:rsidR="00E50F27" w14:paraId="5689C386" w14:textId="77777777" w:rsidTr="00540F93">
        <w:tc>
          <w:tcPr>
            <w:tcW w:w="1413" w:type="dxa"/>
            <w:vMerge w:val="restart"/>
          </w:tcPr>
          <w:p w14:paraId="6F3655D3" w14:textId="77777777" w:rsidR="00540F93" w:rsidRDefault="00540F93" w:rsidP="00E50F27">
            <w:pPr>
              <w:rPr>
                <w:b/>
                <w:sz w:val="18"/>
              </w:rPr>
            </w:pPr>
          </w:p>
          <w:p w14:paraId="12877CC9" w14:textId="77777777" w:rsidR="00540F93" w:rsidRDefault="00540F93" w:rsidP="00E50F27">
            <w:pPr>
              <w:rPr>
                <w:b/>
                <w:sz w:val="18"/>
              </w:rPr>
            </w:pPr>
          </w:p>
          <w:p w14:paraId="72CAEBAE" w14:textId="77777777" w:rsidR="00540F93" w:rsidRDefault="00540F93" w:rsidP="00E50F27">
            <w:pPr>
              <w:rPr>
                <w:b/>
                <w:sz w:val="18"/>
              </w:rPr>
            </w:pPr>
          </w:p>
          <w:p w14:paraId="6DC0690B" w14:textId="77777777" w:rsidR="00540F93" w:rsidRDefault="00540F93" w:rsidP="00E50F27">
            <w:pPr>
              <w:rPr>
                <w:b/>
                <w:sz w:val="18"/>
              </w:rPr>
            </w:pPr>
          </w:p>
          <w:p w14:paraId="098ACE80" w14:textId="77777777" w:rsidR="00540F93" w:rsidRDefault="00540F93" w:rsidP="00E50F27">
            <w:pPr>
              <w:rPr>
                <w:b/>
                <w:sz w:val="18"/>
              </w:rPr>
            </w:pPr>
          </w:p>
          <w:p w14:paraId="2D20AF96" w14:textId="77777777" w:rsidR="00540F93" w:rsidRDefault="00540F93" w:rsidP="00E50F27">
            <w:pPr>
              <w:rPr>
                <w:b/>
                <w:sz w:val="18"/>
              </w:rPr>
            </w:pPr>
          </w:p>
          <w:p w14:paraId="59FCD1FA" w14:textId="77777777" w:rsidR="00540F93" w:rsidRDefault="00540F93" w:rsidP="00E50F27">
            <w:pPr>
              <w:rPr>
                <w:b/>
                <w:sz w:val="18"/>
              </w:rPr>
            </w:pPr>
          </w:p>
          <w:p w14:paraId="53103E68" w14:textId="77777777" w:rsidR="00540F93" w:rsidRDefault="00540F93" w:rsidP="00E50F27">
            <w:pPr>
              <w:rPr>
                <w:b/>
                <w:sz w:val="18"/>
              </w:rPr>
            </w:pPr>
          </w:p>
          <w:p w14:paraId="31370CC6" w14:textId="77777777" w:rsidR="00540F93" w:rsidRDefault="00540F93" w:rsidP="00E50F27">
            <w:pPr>
              <w:rPr>
                <w:b/>
                <w:sz w:val="18"/>
              </w:rPr>
            </w:pPr>
          </w:p>
          <w:p w14:paraId="27F1DE79" w14:textId="77777777" w:rsidR="00E50F27" w:rsidRDefault="00540F93" w:rsidP="00E50F27">
            <w:r>
              <w:rPr>
                <w:b/>
                <w:sz w:val="18"/>
              </w:rPr>
              <w:t>Documents techniques spécifiques</w:t>
            </w:r>
          </w:p>
        </w:tc>
        <w:tc>
          <w:tcPr>
            <w:tcW w:w="7938" w:type="dxa"/>
            <w:shd w:val="clear" w:color="auto" w:fill="DBE5F1" w:themeFill="accent1" w:themeFillTint="33"/>
          </w:tcPr>
          <w:p w14:paraId="25950876" w14:textId="77777777" w:rsidR="00E50F27" w:rsidRDefault="00E50F27" w:rsidP="00E50F27">
            <w:pPr>
              <w:pStyle w:val="Paragraphedeliste"/>
              <w:numPr>
                <w:ilvl w:val="0"/>
                <w:numId w:val="49"/>
              </w:numPr>
              <w:ind w:left="435" w:hanging="425"/>
              <w:rPr>
                <w:rFonts w:cs="Arial"/>
                <w:noProof/>
                <w:color w:val="000000"/>
                <w:sz w:val="20"/>
              </w:rPr>
            </w:pPr>
            <w:r w:rsidRPr="00BE36AE">
              <w:rPr>
                <w:rFonts w:cs="Arial"/>
                <w:noProof/>
                <w:color w:val="000000"/>
                <w:sz w:val="20"/>
              </w:rPr>
              <w:t>Convention relative à l’usage des supports des réseaux publics de distribution d’électricité basse tension (BT) et haute tension (HTA) aériens pour l’établissement et l’exploitation d’un réseau de communications électroniques.</w:t>
            </w:r>
          </w:p>
          <w:p w14:paraId="611379BC" w14:textId="77777777" w:rsidR="00185047" w:rsidRDefault="00D70C87" w:rsidP="00185047">
            <w:pPr>
              <w:rPr>
                <w:rFonts w:ascii="Calibri" w:hAnsi="Calibri"/>
              </w:rPr>
            </w:pPr>
            <w:hyperlink r:id="rId15" w:history="1">
              <w:r w:rsidR="00185047">
                <w:rPr>
                  <w:rStyle w:val="Lienhypertexte"/>
                </w:rPr>
                <w:t>https://www.enedis.fr/deployer-le-tres-haut-debit</w:t>
              </w:r>
            </w:hyperlink>
          </w:p>
          <w:p w14:paraId="04F099EF" w14:textId="55E74D80" w:rsidR="00185047" w:rsidRPr="00185047" w:rsidRDefault="00185047" w:rsidP="00185047">
            <w:pPr>
              <w:ind w:left="10"/>
              <w:rPr>
                <w:rFonts w:cs="Arial"/>
                <w:noProof/>
                <w:color w:val="000000"/>
                <w:sz w:val="20"/>
              </w:rPr>
            </w:pPr>
          </w:p>
        </w:tc>
        <w:sdt>
          <w:sdtPr>
            <w:id w:val="617955251"/>
            <w14:checkbox>
              <w14:checked w14:val="0"/>
              <w14:checkedState w14:val="2612" w14:font="MS Gothic"/>
              <w14:uncheckedState w14:val="2610" w14:font="MS Gothic"/>
            </w14:checkbox>
          </w:sdtPr>
          <w:sdtEndPr/>
          <w:sdtContent>
            <w:tc>
              <w:tcPr>
                <w:tcW w:w="561" w:type="dxa"/>
              </w:tcPr>
              <w:p w14:paraId="1D4E0E5D" w14:textId="77777777" w:rsidR="00E50F27" w:rsidRDefault="00E50F27" w:rsidP="00E50F27">
                <w:r>
                  <w:rPr>
                    <w:rFonts w:ascii="MS Gothic" w:eastAsia="MS Gothic" w:hAnsi="MS Gothic" w:hint="eastAsia"/>
                  </w:rPr>
                  <w:t>☐</w:t>
                </w:r>
              </w:p>
            </w:tc>
          </w:sdtContent>
        </w:sdt>
      </w:tr>
      <w:tr w:rsidR="00E50F27" w14:paraId="4E4784B1" w14:textId="77777777" w:rsidTr="00540F93">
        <w:tc>
          <w:tcPr>
            <w:tcW w:w="1413" w:type="dxa"/>
            <w:vMerge/>
          </w:tcPr>
          <w:p w14:paraId="7E1EDF4A" w14:textId="77777777" w:rsidR="00E50F27" w:rsidRDefault="00E50F27" w:rsidP="00E50F27"/>
        </w:tc>
        <w:tc>
          <w:tcPr>
            <w:tcW w:w="7938" w:type="dxa"/>
            <w:shd w:val="clear" w:color="auto" w:fill="DBE5F1" w:themeFill="accent1" w:themeFillTint="33"/>
          </w:tcPr>
          <w:p w14:paraId="25C8F53E" w14:textId="77777777" w:rsidR="00E50F27" w:rsidRDefault="00E50F27" w:rsidP="00E50F27">
            <w:pPr>
              <w:numPr>
                <w:ilvl w:val="2"/>
                <w:numId w:val="25"/>
              </w:numPr>
              <w:ind w:right="113"/>
              <w:jc w:val="both"/>
              <w:rPr>
                <w:sz w:val="20"/>
              </w:rPr>
            </w:pPr>
            <w:r w:rsidRPr="00BE36AE">
              <w:rPr>
                <w:sz w:val="20"/>
              </w:rPr>
              <w:tab/>
              <w:t>L’annexe 5 « modalités techniques » de la convention FNCCR-ERDF relative à l’usage des supports des réseaux publics de distribution d’électricité BT et HTA pour l’établissement et l’exploitation d’un réseau de communications électroniques ;</w:t>
            </w:r>
          </w:p>
          <w:p w14:paraId="0BD44D4C" w14:textId="77777777" w:rsidR="00215139" w:rsidRDefault="00D70C87" w:rsidP="00215139">
            <w:pPr>
              <w:rPr>
                <w:rFonts w:ascii="Calibri" w:hAnsi="Calibri"/>
              </w:rPr>
            </w:pPr>
            <w:hyperlink r:id="rId16" w:history="1">
              <w:r w:rsidR="00215139">
                <w:rPr>
                  <w:rStyle w:val="Lienhypertexte"/>
                </w:rPr>
                <w:t>https://www.enedis.fr/deployer-le-tres-haut-debit</w:t>
              </w:r>
            </w:hyperlink>
          </w:p>
          <w:p w14:paraId="01692481" w14:textId="41F31712" w:rsidR="00215139" w:rsidRPr="00BE36AE" w:rsidRDefault="00215139" w:rsidP="00215139">
            <w:pPr>
              <w:ind w:left="57" w:right="113"/>
              <w:jc w:val="both"/>
              <w:rPr>
                <w:sz w:val="20"/>
              </w:rPr>
            </w:pPr>
          </w:p>
        </w:tc>
        <w:sdt>
          <w:sdtPr>
            <w:id w:val="1273757737"/>
            <w14:checkbox>
              <w14:checked w14:val="0"/>
              <w14:checkedState w14:val="2612" w14:font="MS Gothic"/>
              <w14:uncheckedState w14:val="2610" w14:font="MS Gothic"/>
            </w14:checkbox>
          </w:sdtPr>
          <w:sdtEndPr/>
          <w:sdtContent>
            <w:tc>
              <w:tcPr>
                <w:tcW w:w="561" w:type="dxa"/>
              </w:tcPr>
              <w:p w14:paraId="39AA1DD7" w14:textId="77777777" w:rsidR="00E50F27" w:rsidRDefault="00E50F27" w:rsidP="00E50F27">
                <w:r>
                  <w:rPr>
                    <w:rFonts w:ascii="MS Gothic" w:eastAsia="MS Gothic" w:hAnsi="MS Gothic" w:hint="eastAsia"/>
                  </w:rPr>
                  <w:t>☐</w:t>
                </w:r>
              </w:p>
            </w:tc>
          </w:sdtContent>
        </w:sdt>
      </w:tr>
      <w:tr w:rsidR="00E50F27" w14:paraId="27633EB4" w14:textId="77777777" w:rsidTr="00540F93">
        <w:tc>
          <w:tcPr>
            <w:tcW w:w="1413" w:type="dxa"/>
            <w:vMerge/>
          </w:tcPr>
          <w:p w14:paraId="28BA5976" w14:textId="77777777" w:rsidR="00E50F27" w:rsidRDefault="00E50F27" w:rsidP="00E50F27"/>
        </w:tc>
        <w:tc>
          <w:tcPr>
            <w:tcW w:w="7938" w:type="dxa"/>
            <w:shd w:val="clear" w:color="auto" w:fill="DBE5F1" w:themeFill="accent1" w:themeFillTint="33"/>
          </w:tcPr>
          <w:p w14:paraId="1C5E96D6" w14:textId="77777777" w:rsidR="00E50F27" w:rsidRPr="00215139" w:rsidRDefault="00E50F27" w:rsidP="00E50F27">
            <w:pPr>
              <w:numPr>
                <w:ilvl w:val="2"/>
                <w:numId w:val="25"/>
              </w:numPr>
              <w:ind w:right="113"/>
              <w:jc w:val="both"/>
              <w:rPr>
                <w:sz w:val="20"/>
              </w:rPr>
            </w:pPr>
            <w:r w:rsidRPr="00BE36AE">
              <w:rPr>
                <w:rFonts w:cs="Arial"/>
                <w:noProof/>
                <w:color w:val="000000"/>
                <w:sz w:val="20"/>
              </w:rPr>
              <w:t>Guide Enedis d’étude des appuis communs de réseaux de distribution d’électricité et de réseaux de télécommunications</w:t>
            </w:r>
          </w:p>
          <w:p w14:paraId="5C418B6A" w14:textId="77777777" w:rsidR="00215139" w:rsidRDefault="00D70C87" w:rsidP="00215139">
            <w:pPr>
              <w:rPr>
                <w:rFonts w:ascii="Calibri" w:hAnsi="Calibri"/>
              </w:rPr>
            </w:pPr>
            <w:hyperlink r:id="rId17" w:history="1">
              <w:r w:rsidR="00215139">
                <w:rPr>
                  <w:rStyle w:val="Lienhypertexte"/>
                </w:rPr>
                <w:t>https://www.enedis.fr/deployer-le-tres-haut-debit</w:t>
              </w:r>
            </w:hyperlink>
          </w:p>
          <w:p w14:paraId="1006D192" w14:textId="675AAAFD" w:rsidR="00215139" w:rsidRPr="00BE36AE" w:rsidRDefault="00215139" w:rsidP="00215139">
            <w:pPr>
              <w:ind w:left="57" w:right="113"/>
              <w:jc w:val="both"/>
              <w:rPr>
                <w:sz w:val="20"/>
              </w:rPr>
            </w:pPr>
          </w:p>
        </w:tc>
        <w:sdt>
          <w:sdtPr>
            <w:id w:val="-916793162"/>
            <w14:checkbox>
              <w14:checked w14:val="0"/>
              <w14:checkedState w14:val="2612" w14:font="MS Gothic"/>
              <w14:uncheckedState w14:val="2610" w14:font="MS Gothic"/>
            </w14:checkbox>
          </w:sdtPr>
          <w:sdtEndPr/>
          <w:sdtContent>
            <w:tc>
              <w:tcPr>
                <w:tcW w:w="561" w:type="dxa"/>
              </w:tcPr>
              <w:p w14:paraId="70A28F60" w14:textId="77777777" w:rsidR="00E50F27" w:rsidRDefault="00E50F27" w:rsidP="00E50F27">
                <w:r>
                  <w:rPr>
                    <w:rFonts w:ascii="MS Gothic" w:eastAsia="MS Gothic" w:hAnsi="MS Gothic" w:hint="eastAsia"/>
                  </w:rPr>
                  <w:t>☐</w:t>
                </w:r>
              </w:p>
            </w:tc>
          </w:sdtContent>
        </w:sdt>
      </w:tr>
      <w:tr w:rsidR="00E50F27" w14:paraId="5BD5761A" w14:textId="77777777" w:rsidTr="00540F93">
        <w:tc>
          <w:tcPr>
            <w:tcW w:w="1413" w:type="dxa"/>
            <w:vMerge/>
          </w:tcPr>
          <w:p w14:paraId="2569375D" w14:textId="77777777" w:rsidR="00E50F27" w:rsidRDefault="00E50F27" w:rsidP="00E50F27"/>
        </w:tc>
        <w:tc>
          <w:tcPr>
            <w:tcW w:w="7938" w:type="dxa"/>
            <w:shd w:val="clear" w:color="auto" w:fill="DBE5F1" w:themeFill="accent1" w:themeFillTint="33"/>
          </w:tcPr>
          <w:p w14:paraId="31E0769A" w14:textId="77777777" w:rsidR="00E50F27" w:rsidRDefault="00E50F27" w:rsidP="00E50F27">
            <w:pPr>
              <w:numPr>
                <w:ilvl w:val="2"/>
                <w:numId w:val="25"/>
              </w:numPr>
              <w:ind w:right="113"/>
              <w:jc w:val="both"/>
              <w:rPr>
                <w:sz w:val="20"/>
              </w:rPr>
            </w:pPr>
            <w:r w:rsidRPr="00BE36AE">
              <w:rPr>
                <w:sz w:val="20"/>
              </w:rPr>
              <w:t>Le guide pratique Objectif Fibre 2015 – déploiement de la BLOM sur support aérien ;</w:t>
            </w:r>
          </w:p>
          <w:p w14:paraId="2A0DA90B" w14:textId="39EBD35F" w:rsidR="00215139" w:rsidRDefault="00D70C87" w:rsidP="00215139">
            <w:pPr>
              <w:ind w:left="57" w:right="113"/>
              <w:jc w:val="both"/>
              <w:rPr>
                <w:sz w:val="20"/>
              </w:rPr>
            </w:pPr>
            <w:hyperlink r:id="rId18" w:history="1">
              <w:r w:rsidR="00215139" w:rsidRPr="00181D85">
                <w:rPr>
                  <w:rStyle w:val="Lienhypertexte"/>
                  <w:sz w:val="20"/>
                </w:rPr>
                <w:t>https://www.objectif-fibre.fr/files/documents/121115-guide-pratique-blom.pdf</w:t>
              </w:r>
            </w:hyperlink>
          </w:p>
          <w:p w14:paraId="507DB88F" w14:textId="15744F2A" w:rsidR="00215139" w:rsidRPr="00BE36AE" w:rsidRDefault="00215139" w:rsidP="00215139">
            <w:pPr>
              <w:ind w:left="57" w:right="113"/>
              <w:jc w:val="both"/>
              <w:rPr>
                <w:sz w:val="20"/>
              </w:rPr>
            </w:pPr>
          </w:p>
        </w:tc>
        <w:sdt>
          <w:sdtPr>
            <w:id w:val="-1192751581"/>
            <w14:checkbox>
              <w14:checked w14:val="0"/>
              <w14:checkedState w14:val="2612" w14:font="MS Gothic"/>
              <w14:uncheckedState w14:val="2610" w14:font="MS Gothic"/>
            </w14:checkbox>
          </w:sdtPr>
          <w:sdtEndPr/>
          <w:sdtContent>
            <w:tc>
              <w:tcPr>
                <w:tcW w:w="561" w:type="dxa"/>
              </w:tcPr>
              <w:p w14:paraId="021E349F" w14:textId="77777777" w:rsidR="00E50F27" w:rsidRDefault="00E50F27" w:rsidP="00E50F27">
                <w:r>
                  <w:rPr>
                    <w:rFonts w:ascii="MS Gothic" w:eastAsia="MS Gothic" w:hAnsi="MS Gothic" w:hint="eastAsia"/>
                  </w:rPr>
                  <w:t>☐</w:t>
                </w:r>
              </w:p>
            </w:tc>
          </w:sdtContent>
        </w:sdt>
      </w:tr>
      <w:tr w:rsidR="00E50F27" w14:paraId="35615F70" w14:textId="77777777" w:rsidTr="00540F93">
        <w:tc>
          <w:tcPr>
            <w:tcW w:w="1413" w:type="dxa"/>
            <w:vMerge/>
          </w:tcPr>
          <w:p w14:paraId="2720A215" w14:textId="77777777" w:rsidR="00E50F27" w:rsidRDefault="00E50F27" w:rsidP="00E50F27"/>
        </w:tc>
        <w:tc>
          <w:tcPr>
            <w:tcW w:w="7938" w:type="dxa"/>
            <w:shd w:val="clear" w:color="auto" w:fill="DBE5F1" w:themeFill="accent1" w:themeFillTint="33"/>
          </w:tcPr>
          <w:p w14:paraId="2ABD3E58" w14:textId="42ED2764" w:rsidR="00E50F27" w:rsidRPr="00C83347" w:rsidRDefault="00E50F27" w:rsidP="00C83347">
            <w:pPr>
              <w:pStyle w:val="Corpsdetexte"/>
              <w:numPr>
                <w:ilvl w:val="2"/>
                <w:numId w:val="25"/>
              </w:numPr>
              <w:spacing w:after="119"/>
              <w:ind w:right="0"/>
              <w:rPr>
                <w:sz w:val="20"/>
              </w:rPr>
            </w:pPr>
            <w:r w:rsidRPr="00BE36AE">
              <w:rPr>
                <w:rFonts w:cs="Arial"/>
                <w:sz w:val="20"/>
              </w:rPr>
              <w:t>Offre GCBLO dont les conditions spécifiques et conditions particulières, les annexes D3 et D4 des règles d’ingénierie, annexe C7 récapitulatif des commandes, annexe D6 conditions générales d’utilisation du logiciel CAPFT, annexe D11 description des appuis, annexe D13 fiche appui, annexe C6</w:t>
            </w:r>
            <w:r w:rsidR="00C83347">
              <w:rPr>
                <w:rFonts w:cs="Arial"/>
                <w:sz w:val="20"/>
              </w:rPr>
              <w:t xml:space="preserve"> </w:t>
            </w:r>
            <w:r w:rsidR="00C83347" w:rsidRPr="00C83347">
              <w:rPr>
                <w:sz w:val="20"/>
              </w:rPr>
              <w:t>des appuis avec câbles aériens, annexe C4 fiche GESPOT.</w:t>
            </w:r>
          </w:p>
          <w:p w14:paraId="3FDE50B8" w14:textId="1F0D0DFB" w:rsidR="0081601B" w:rsidRDefault="00D70C87" w:rsidP="0081601B">
            <w:pPr>
              <w:rPr>
                <w:rStyle w:val="Lienhypertexte"/>
              </w:rPr>
            </w:pPr>
            <w:hyperlink r:id="rId19" w:history="1">
              <w:r w:rsidR="0081601B">
                <w:rPr>
                  <w:rStyle w:val="Lienhypertexte"/>
                </w:rPr>
                <w:t>https://wholesalefrance.orange.fr/fr/</w:t>
              </w:r>
            </w:hyperlink>
          </w:p>
          <w:p w14:paraId="52DE2A2D" w14:textId="3004F1F1" w:rsidR="00C83347" w:rsidRDefault="00C83347" w:rsidP="0081601B">
            <w:pPr>
              <w:rPr>
                <w:rStyle w:val="Lienhypertexte"/>
              </w:rPr>
            </w:pPr>
          </w:p>
          <w:p w14:paraId="67DA021B" w14:textId="77777777" w:rsidR="0081601B" w:rsidRDefault="00C83347" w:rsidP="00C83347">
            <w:pPr>
              <w:rPr>
                <w:sz w:val="20"/>
              </w:rPr>
            </w:pPr>
            <w:r w:rsidRPr="00C83347">
              <w:rPr>
                <w:sz w:val="20"/>
              </w:rPr>
              <w:t>Les documents sont consultables dans la rubrique « Espace Opérateurs » qui est autorisée uniquement aux opérateurs signataires de l’offre GCBLO. Le bureau d’étude doit se rapprocher de l’opérateur qui l’emploie pour consulter les documents.</w:t>
            </w:r>
          </w:p>
          <w:p w14:paraId="29F6D9EB" w14:textId="6856DFF1" w:rsidR="00C83347" w:rsidRPr="00C83347" w:rsidRDefault="00C83347" w:rsidP="00C83347">
            <w:pPr>
              <w:rPr>
                <w:rFonts w:ascii="Calibri" w:hAnsi="Calibri"/>
                <w:sz w:val="20"/>
              </w:rPr>
            </w:pPr>
          </w:p>
        </w:tc>
        <w:sdt>
          <w:sdtPr>
            <w:id w:val="152804905"/>
            <w14:checkbox>
              <w14:checked w14:val="0"/>
              <w14:checkedState w14:val="2612" w14:font="MS Gothic"/>
              <w14:uncheckedState w14:val="2610" w14:font="MS Gothic"/>
            </w14:checkbox>
          </w:sdtPr>
          <w:sdtEndPr/>
          <w:sdtContent>
            <w:tc>
              <w:tcPr>
                <w:tcW w:w="561" w:type="dxa"/>
              </w:tcPr>
              <w:p w14:paraId="7E12E17C" w14:textId="77777777" w:rsidR="00E50F27" w:rsidRDefault="00E50F27" w:rsidP="00E50F27">
                <w:r>
                  <w:rPr>
                    <w:rFonts w:ascii="MS Gothic" w:eastAsia="MS Gothic" w:hAnsi="MS Gothic" w:hint="eastAsia"/>
                  </w:rPr>
                  <w:t>☐</w:t>
                </w:r>
              </w:p>
            </w:tc>
          </w:sdtContent>
        </w:sdt>
      </w:tr>
      <w:tr w:rsidR="00E50F27" w14:paraId="28070A79" w14:textId="77777777" w:rsidTr="00540F93">
        <w:tc>
          <w:tcPr>
            <w:tcW w:w="1413" w:type="dxa"/>
            <w:vMerge/>
          </w:tcPr>
          <w:p w14:paraId="35DC77B5" w14:textId="77777777" w:rsidR="00E50F27" w:rsidRDefault="00E50F27" w:rsidP="00E50F27"/>
        </w:tc>
        <w:tc>
          <w:tcPr>
            <w:tcW w:w="7938" w:type="dxa"/>
            <w:shd w:val="clear" w:color="auto" w:fill="DBE5F1" w:themeFill="accent1" w:themeFillTint="33"/>
          </w:tcPr>
          <w:p w14:paraId="4E3360EB"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Connaissance des câbles cuivre d’Orange et des caractéristiques des câbles optiques à installer (source câblier fournisseur de l’opérateur)</w:t>
            </w:r>
          </w:p>
          <w:p w14:paraId="023076C4" w14:textId="231F11E0" w:rsidR="0081601B" w:rsidRDefault="00D70C87"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0" w:history="1">
              <w:r w:rsidR="0081601B" w:rsidRPr="00181D85">
                <w:rPr>
                  <w:rStyle w:val="Lienhypertexte"/>
                  <w:rFonts w:cs="Arial"/>
                  <w:sz w:val="20"/>
                </w:rPr>
                <w:t>https://www.acome.com/fr</w:t>
              </w:r>
            </w:hyperlink>
          </w:p>
          <w:p w14:paraId="63BADB4A" w14:textId="55DF3FEE" w:rsidR="0081601B" w:rsidRDefault="00D70C87"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hyperlink r:id="rId21" w:history="1">
              <w:r w:rsidR="0081601B" w:rsidRPr="00181D85">
                <w:rPr>
                  <w:rStyle w:val="Lienhypertexte"/>
                  <w:rFonts w:cs="Arial"/>
                  <w:sz w:val="20"/>
                </w:rPr>
                <w:t>https://fr.prysmiangroup.com/</w:t>
              </w:r>
            </w:hyperlink>
          </w:p>
          <w:p w14:paraId="65E91E7D" w14:textId="3B2DB664"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748342140"/>
            <w14:checkbox>
              <w14:checked w14:val="0"/>
              <w14:checkedState w14:val="2612" w14:font="MS Gothic"/>
              <w14:uncheckedState w14:val="2610" w14:font="MS Gothic"/>
            </w14:checkbox>
          </w:sdtPr>
          <w:sdtEndPr/>
          <w:sdtContent>
            <w:tc>
              <w:tcPr>
                <w:tcW w:w="561" w:type="dxa"/>
              </w:tcPr>
              <w:p w14:paraId="3B43830B" w14:textId="77777777" w:rsidR="00E50F27" w:rsidRDefault="00E50F27" w:rsidP="00E50F27">
                <w:r>
                  <w:rPr>
                    <w:rFonts w:ascii="MS Gothic" w:eastAsia="MS Gothic" w:hAnsi="MS Gothic" w:hint="eastAsia"/>
                  </w:rPr>
                  <w:t>☐</w:t>
                </w:r>
              </w:p>
            </w:tc>
          </w:sdtContent>
        </w:sdt>
      </w:tr>
      <w:tr w:rsidR="00E50F27" w14:paraId="38633D86" w14:textId="77777777" w:rsidTr="00540F93">
        <w:tc>
          <w:tcPr>
            <w:tcW w:w="1413" w:type="dxa"/>
            <w:vMerge/>
          </w:tcPr>
          <w:p w14:paraId="312996C1" w14:textId="77777777" w:rsidR="00E50F27" w:rsidRDefault="00E50F27" w:rsidP="00E50F27"/>
        </w:tc>
        <w:tc>
          <w:tcPr>
            <w:tcW w:w="7938" w:type="dxa"/>
            <w:shd w:val="clear" w:color="auto" w:fill="DBE5F1" w:themeFill="accent1" w:themeFillTint="33"/>
          </w:tcPr>
          <w:p w14:paraId="2440383D" w14:textId="77777777" w:rsidR="00E50F27" w:rsidRDefault="00E50F27" w:rsidP="00E50F27">
            <w:pPr>
              <w:pStyle w:val="Corpsdetexte"/>
              <w:numPr>
                <w:ilvl w:val="0"/>
                <w:numId w:val="4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35" w:right="0" w:hanging="425"/>
              <w:rPr>
                <w:rFonts w:cs="Arial"/>
                <w:sz w:val="20"/>
              </w:rPr>
            </w:pPr>
            <w:r w:rsidRPr="00BE36AE">
              <w:rPr>
                <w:rFonts w:cs="Arial"/>
                <w:sz w:val="20"/>
              </w:rPr>
              <w:t xml:space="preserve">Connaissance de la typologie et des caractéristiques des appuis d’Orange </w:t>
            </w:r>
          </w:p>
          <w:p w14:paraId="45EA7631" w14:textId="77777777" w:rsidR="0081601B" w:rsidRDefault="00D70C87" w:rsidP="0081601B">
            <w:pPr>
              <w:rPr>
                <w:rFonts w:ascii="Calibri" w:hAnsi="Calibri"/>
              </w:rPr>
            </w:pPr>
            <w:hyperlink r:id="rId22" w:history="1">
              <w:r w:rsidR="0081601B">
                <w:rPr>
                  <w:rStyle w:val="Lienhypertexte"/>
                </w:rPr>
                <w:t>https://wholesalefrance.orange.fr/fr/</w:t>
              </w:r>
            </w:hyperlink>
          </w:p>
          <w:p w14:paraId="238938F1" w14:textId="2517FC8B" w:rsidR="0081601B" w:rsidRPr="00BE36AE" w:rsidRDefault="0081601B" w:rsidP="0081601B">
            <w:pPr>
              <w:pStyle w:val="Corpsdetex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10" w:right="0"/>
              <w:rPr>
                <w:rFonts w:cs="Arial"/>
                <w:sz w:val="20"/>
              </w:rPr>
            </w:pPr>
          </w:p>
        </w:tc>
        <w:sdt>
          <w:sdtPr>
            <w:id w:val="1058824616"/>
            <w14:checkbox>
              <w14:checked w14:val="0"/>
              <w14:checkedState w14:val="2612" w14:font="MS Gothic"/>
              <w14:uncheckedState w14:val="2610" w14:font="MS Gothic"/>
            </w14:checkbox>
          </w:sdtPr>
          <w:sdtEndPr/>
          <w:sdtContent>
            <w:tc>
              <w:tcPr>
                <w:tcW w:w="561" w:type="dxa"/>
              </w:tcPr>
              <w:p w14:paraId="625A2C52" w14:textId="77777777" w:rsidR="00E50F27" w:rsidRDefault="00E50F27" w:rsidP="00E50F27">
                <w:r>
                  <w:rPr>
                    <w:rFonts w:ascii="MS Gothic" w:eastAsia="MS Gothic" w:hAnsi="MS Gothic" w:hint="eastAsia"/>
                  </w:rPr>
                  <w:t>☐</w:t>
                </w:r>
              </w:p>
            </w:tc>
          </w:sdtContent>
        </w:sdt>
      </w:tr>
    </w:tbl>
    <w:p w14:paraId="523C218F" w14:textId="77777777" w:rsidR="002C1F22" w:rsidRDefault="002C1F22"/>
    <w:p w14:paraId="67E049A8" w14:textId="77777777" w:rsidR="00681665" w:rsidRDefault="00681665"/>
    <w:tbl>
      <w:tblPr>
        <w:tblW w:w="5001" w:type="pct"/>
        <w:tblLayout w:type="fixed"/>
        <w:tblCellMar>
          <w:left w:w="71" w:type="dxa"/>
          <w:right w:w="71" w:type="dxa"/>
        </w:tblCellMar>
        <w:tblLook w:val="0000" w:firstRow="0" w:lastRow="0" w:firstColumn="0" w:lastColumn="0" w:noHBand="0" w:noVBand="0"/>
      </w:tblPr>
      <w:tblGrid>
        <w:gridCol w:w="1885"/>
        <w:gridCol w:w="5161"/>
        <w:gridCol w:w="2862"/>
      </w:tblGrid>
      <w:tr w:rsidR="00680684" w14:paraId="7DD4AA02" w14:textId="77777777" w:rsidTr="0062545F">
        <w:trPr>
          <w:cantSplit/>
          <w:trHeight w:val="298"/>
        </w:trPr>
        <w:tc>
          <w:tcPr>
            <w:tcW w:w="9908"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27C2F8EF" w14:textId="77777777" w:rsidR="00680684" w:rsidRDefault="00680684" w:rsidP="00AF7105">
            <w:pPr>
              <w:pStyle w:val="Titre1"/>
            </w:pPr>
            <w:r>
              <w:lastRenderedPageBreak/>
              <w:t xml:space="preserve">MOYENS </w:t>
            </w:r>
            <w:r w:rsidR="0020031C">
              <w:t>MATÉRIELS</w:t>
            </w:r>
          </w:p>
        </w:tc>
      </w:tr>
      <w:tr w:rsidR="00680684" w14:paraId="792B42FA" w14:textId="77777777" w:rsidTr="0062545F">
        <w:trPr>
          <w:cantSplit/>
        </w:trPr>
        <w:tc>
          <w:tcPr>
            <w:tcW w:w="1885" w:type="dxa"/>
            <w:tcBorders>
              <w:top w:val="single" w:sz="6" w:space="0" w:color="auto"/>
              <w:left w:val="single" w:sz="6" w:space="0" w:color="auto"/>
              <w:bottom w:val="single" w:sz="6" w:space="0" w:color="auto"/>
              <w:right w:val="single" w:sz="6" w:space="0" w:color="auto"/>
            </w:tcBorders>
            <w:shd w:val="clear" w:color="auto" w:fill="CCFFCC"/>
            <w:vAlign w:val="center"/>
          </w:tcPr>
          <w:p w14:paraId="628B0FFA" w14:textId="77777777" w:rsidR="00680684" w:rsidRDefault="00680684" w:rsidP="00AF7105">
            <w:pPr>
              <w:pStyle w:val="Titre7"/>
            </w:pPr>
            <w:r>
              <w:t>Rubrique</w:t>
            </w:r>
          </w:p>
        </w:tc>
        <w:tc>
          <w:tcPr>
            <w:tcW w:w="5161" w:type="dxa"/>
            <w:tcBorders>
              <w:top w:val="single" w:sz="6" w:space="0" w:color="auto"/>
              <w:left w:val="single" w:sz="6" w:space="0" w:color="auto"/>
              <w:bottom w:val="single" w:sz="6" w:space="0" w:color="auto"/>
              <w:right w:val="single" w:sz="6" w:space="0" w:color="auto"/>
            </w:tcBorders>
            <w:shd w:val="clear" w:color="auto" w:fill="CCFFCC"/>
            <w:vAlign w:val="center"/>
          </w:tcPr>
          <w:p w14:paraId="0BF0D067" w14:textId="77777777" w:rsidR="00680684" w:rsidRDefault="00680684" w:rsidP="00AF7105">
            <w:pPr>
              <w:pStyle w:val="Titre7"/>
            </w:pPr>
            <w:r>
              <w:t>Définition et exigences à satisfaire</w:t>
            </w:r>
          </w:p>
        </w:tc>
        <w:tc>
          <w:tcPr>
            <w:tcW w:w="2862" w:type="dxa"/>
            <w:tcBorders>
              <w:top w:val="single" w:sz="6" w:space="0" w:color="auto"/>
              <w:left w:val="single" w:sz="6" w:space="0" w:color="auto"/>
              <w:bottom w:val="single" w:sz="6" w:space="0" w:color="auto"/>
              <w:right w:val="single" w:sz="6" w:space="0" w:color="auto"/>
            </w:tcBorders>
            <w:shd w:val="clear" w:color="auto" w:fill="CCFFCC"/>
            <w:vAlign w:val="center"/>
          </w:tcPr>
          <w:p w14:paraId="3077A615" w14:textId="77777777" w:rsidR="00680684" w:rsidRDefault="00680684" w:rsidP="00AF7105">
            <w:pPr>
              <w:pStyle w:val="Titre7"/>
              <w:ind w:right="354"/>
            </w:pPr>
            <w:r>
              <w:t>Pièces à produire</w:t>
            </w:r>
          </w:p>
        </w:tc>
      </w:tr>
      <w:tr w:rsidR="00680684" w:rsidRPr="00BE36AE" w14:paraId="40DA2BD9"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55860" w14:textId="77777777" w:rsidR="00680684" w:rsidRPr="00BE36AE" w:rsidRDefault="006C5FBB" w:rsidP="00AF7105">
            <w:pPr>
              <w:rPr>
                <w:b/>
                <w:sz w:val="20"/>
              </w:rPr>
            </w:pPr>
            <w:r w:rsidRPr="00BE36AE">
              <w:rPr>
                <w:b/>
                <w:sz w:val="20"/>
              </w:rPr>
              <w:t>Instrument</w:t>
            </w:r>
            <w:r w:rsidR="00680684" w:rsidRPr="00BE36AE">
              <w:rPr>
                <w:b/>
                <w:sz w:val="20"/>
              </w:rPr>
              <w:t xml:space="preserve"> de mesure métrique</w:t>
            </w:r>
            <w:r w:rsidRPr="00BE36AE">
              <w:rPr>
                <w:b/>
                <w:sz w:val="20"/>
              </w:rPr>
              <w:t xml:space="preserve"> et tachéométrie</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C0F8D" w14:textId="77777777" w:rsidR="00680684" w:rsidRPr="00BE36AE" w:rsidRDefault="00680684" w:rsidP="00680684">
            <w:pPr>
              <w:numPr>
                <w:ilvl w:val="2"/>
                <w:numId w:val="25"/>
              </w:numPr>
              <w:ind w:right="113"/>
              <w:jc w:val="both"/>
              <w:rPr>
                <w:sz w:val="20"/>
              </w:rPr>
            </w:pPr>
            <w:r w:rsidRPr="00BE36AE">
              <w:rPr>
                <w:sz w:val="20"/>
              </w:rPr>
              <w:t>Télémètre laser</w:t>
            </w:r>
            <w:r w:rsidR="00650FBA" w:rsidRPr="00BE36AE">
              <w:rPr>
                <w:sz w:val="20"/>
              </w:rPr>
              <w:t> ;</w:t>
            </w:r>
          </w:p>
          <w:p w14:paraId="34BD624D" w14:textId="34013641" w:rsidR="00680684" w:rsidRPr="00BE36AE" w:rsidRDefault="00680684" w:rsidP="00680684">
            <w:pPr>
              <w:numPr>
                <w:ilvl w:val="2"/>
                <w:numId w:val="25"/>
              </w:numPr>
              <w:ind w:right="113"/>
              <w:jc w:val="both"/>
              <w:rPr>
                <w:sz w:val="20"/>
              </w:rPr>
            </w:pPr>
            <w:r w:rsidRPr="00BE36AE">
              <w:rPr>
                <w:sz w:val="20"/>
              </w:rPr>
              <w:t>Distan</w:t>
            </w:r>
            <w:r w:rsidR="006C5FBB" w:rsidRPr="00BE36AE">
              <w:rPr>
                <w:sz w:val="20"/>
              </w:rPr>
              <w:t>ce</w:t>
            </w:r>
            <w:r w:rsidR="00324342" w:rsidRPr="00BE36AE">
              <w:rPr>
                <w:sz w:val="20"/>
              </w:rPr>
              <w:t xml:space="preserve"> </w:t>
            </w:r>
            <w:r w:rsidR="006C5FBB" w:rsidRPr="00BE36AE">
              <w:rPr>
                <w:sz w:val="20"/>
              </w:rPr>
              <w:t>mètre ult</w:t>
            </w:r>
            <w:r w:rsidR="00B826E9" w:rsidRPr="00BE36AE">
              <w:rPr>
                <w:sz w:val="20"/>
              </w:rPr>
              <w:t>rason (''télémètre</w:t>
            </w:r>
            <w:r w:rsidR="004C587E" w:rsidRPr="00BE36AE">
              <w:rPr>
                <w:sz w:val="20"/>
              </w:rPr>
              <w:t xml:space="preserve"> </w:t>
            </w:r>
            <w:r w:rsidR="000664F1">
              <w:rPr>
                <w:sz w:val="20"/>
              </w:rPr>
              <w:t>Suparule</w:t>
            </w:r>
            <w:r w:rsidR="00B826E9" w:rsidRPr="00BE36AE">
              <w:rPr>
                <w:sz w:val="20"/>
              </w:rPr>
              <w:t>'') ou</w:t>
            </w:r>
            <w:r w:rsidRPr="00BE36AE">
              <w:rPr>
                <w:sz w:val="20"/>
              </w:rPr>
              <w:t xml:space="preserve"> mesureur de hauteur de câbles aériens</w:t>
            </w:r>
            <w:r w:rsidR="00B826E9" w:rsidRPr="00BE36AE">
              <w:rPr>
                <w:sz w:val="20"/>
              </w:rPr>
              <w:t xml:space="preserve"> (inclinomètre)</w:t>
            </w:r>
            <w:r w:rsidR="00650FBA" w:rsidRPr="00BE36AE">
              <w:rPr>
                <w:sz w:val="20"/>
              </w:rPr>
              <w:t> ;</w:t>
            </w:r>
          </w:p>
          <w:p w14:paraId="6070E1C9" w14:textId="77777777" w:rsidR="006C5FBB" w:rsidRPr="00BE36AE" w:rsidRDefault="006C5FBB" w:rsidP="00680684">
            <w:pPr>
              <w:numPr>
                <w:ilvl w:val="2"/>
                <w:numId w:val="25"/>
              </w:numPr>
              <w:ind w:right="113"/>
              <w:jc w:val="both"/>
              <w:rPr>
                <w:sz w:val="20"/>
              </w:rPr>
            </w:pPr>
            <w:r w:rsidRPr="00BE36AE">
              <w:rPr>
                <w:sz w:val="20"/>
              </w:rPr>
              <w:t>GPS de précision</w:t>
            </w:r>
            <w:r w:rsidR="00ED3572" w:rsidRPr="00BE36AE">
              <w:rPr>
                <w:sz w:val="20"/>
              </w:rPr>
              <w:t xml:space="preserve"> (ou autre </w:t>
            </w:r>
            <w:r w:rsidR="004A76C9" w:rsidRPr="00BE36AE">
              <w:rPr>
                <w:sz w:val="20"/>
              </w:rPr>
              <w:t>moyen permettant une précision d’un</w:t>
            </w:r>
            <w:r w:rsidR="00ED3572" w:rsidRPr="00BE36AE">
              <w:rPr>
                <w:sz w:val="20"/>
              </w:rPr>
              <w:t xml:space="preserve"> mètre)</w:t>
            </w:r>
            <w:r w:rsidR="00650FBA" w:rsidRPr="00BE36AE">
              <w:rPr>
                <w:sz w:val="20"/>
              </w:rPr>
              <w:t> ;</w:t>
            </w:r>
          </w:p>
          <w:p w14:paraId="6592D69A" w14:textId="77777777" w:rsidR="006D00A9" w:rsidRPr="00BE36AE" w:rsidRDefault="00C31D71" w:rsidP="00680684">
            <w:pPr>
              <w:numPr>
                <w:ilvl w:val="2"/>
                <w:numId w:val="25"/>
              </w:numPr>
              <w:ind w:right="113"/>
              <w:jc w:val="both"/>
              <w:rPr>
                <w:sz w:val="20"/>
              </w:rPr>
            </w:pPr>
            <w:r w:rsidRPr="00BE36AE">
              <w:rPr>
                <w:rFonts w:cs="Arial"/>
                <w:sz w:val="20"/>
              </w:rPr>
              <w:t>T</w:t>
            </w:r>
            <w:r w:rsidR="006D00A9" w:rsidRPr="00BE36AE">
              <w:rPr>
                <w:rFonts w:cs="Arial"/>
                <w:sz w:val="20"/>
              </w:rPr>
              <w:t>hermomètre</w:t>
            </w:r>
          </w:p>
          <w:p w14:paraId="1F9F84D5" w14:textId="2D8B3B00" w:rsidR="00C31D71" w:rsidRPr="004D3626" w:rsidRDefault="00550A80" w:rsidP="004D3626">
            <w:pPr>
              <w:numPr>
                <w:ilvl w:val="2"/>
                <w:numId w:val="25"/>
              </w:numPr>
              <w:ind w:right="113"/>
              <w:jc w:val="both"/>
              <w:rPr>
                <w:sz w:val="20"/>
              </w:rPr>
            </w:pPr>
            <w:r w:rsidRPr="00BE36AE">
              <w:rPr>
                <w:rFonts w:cs="Arial"/>
                <w:sz w:val="20"/>
              </w:rPr>
              <w:t>A</w:t>
            </w:r>
            <w:r w:rsidR="00C31D71" w:rsidRPr="00BE36AE">
              <w:rPr>
                <w:rFonts w:cs="Arial"/>
                <w:sz w:val="20"/>
              </w:rPr>
              <w:t>ppareil photo avec une bonne définition</w:t>
            </w:r>
            <w:r w:rsidR="00903EAC" w:rsidRPr="00BE36AE">
              <w:rPr>
                <w:rFonts w:cs="Arial"/>
                <w:sz w:val="20"/>
              </w:rPr>
              <w:t xml:space="preserve"> (</w:t>
            </w:r>
            <w:r w:rsidR="00903EAC" w:rsidRPr="004D3626">
              <w:rPr>
                <w:rFonts w:cs="Arial"/>
                <w:sz w:val="20"/>
              </w:rPr>
              <w:t>2mé</w:t>
            </w:r>
            <w:r w:rsidR="00B826E9" w:rsidRPr="004D3626">
              <w:rPr>
                <w:rFonts w:cs="Arial"/>
                <w:sz w:val="20"/>
              </w:rPr>
              <w:t>ga</w:t>
            </w:r>
            <w:r w:rsidR="00903EAC" w:rsidRPr="004D3626">
              <w:rPr>
                <w:rFonts w:cs="Arial"/>
                <w:sz w:val="20"/>
              </w:rPr>
              <w:t xml:space="preserve"> </w:t>
            </w:r>
            <w:r w:rsidR="00B826E9" w:rsidRPr="004D3626">
              <w:rPr>
                <w:rFonts w:cs="Arial"/>
                <w:sz w:val="20"/>
              </w:rPr>
              <w:t>pixels minimum)</w:t>
            </w:r>
          </w:p>
          <w:p w14:paraId="45B79182" w14:textId="77777777" w:rsidR="00680684" w:rsidRPr="00BE36AE" w:rsidRDefault="00680684" w:rsidP="00680684">
            <w:pPr>
              <w:ind w:left="397" w:right="113"/>
              <w:jc w:val="both"/>
              <w:rPr>
                <w:sz w:val="20"/>
              </w:rPr>
            </w:pP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2E55EF8F" w14:textId="77777777" w:rsidR="00411DBF" w:rsidRPr="00BE36AE" w:rsidRDefault="00411DBF" w:rsidP="00411DBF">
            <w:pPr>
              <w:numPr>
                <w:ilvl w:val="2"/>
                <w:numId w:val="25"/>
              </w:numPr>
              <w:ind w:right="113"/>
              <w:jc w:val="both"/>
              <w:rPr>
                <w:sz w:val="20"/>
              </w:rPr>
            </w:pPr>
            <w:r w:rsidRPr="00BE36AE">
              <w:rPr>
                <w:sz w:val="20"/>
              </w:rPr>
              <w:t>Copie facture d’achat ou contrat de location,</w:t>
            </w:r>
          </w:p>
          <w:p w14:paraId="31D417CB" w14:textId="77777777" w:rsidR="00680684" w:rsidRPr="00BE36AE" w:rsidRDefault="00411DBF" w:rsidP="00411DBF">
            <w:pPr>
              <w:numPr>
                <w:ilvl w:val="2"/>
                <w:numId w:val="25"/>
              </w:numPr>
              <w:ind w:right="113"/>
              <w:jc w:val="both"/>
              <w:rPr>
                <w:sz w:val="20"/>
              </w:rPr>
            </w:pPr>
            <w:r w:rsidRPr="00BE36AE">
              <w:rPr>
                <w:sz w:val="20"/>
              </w:rPr>
              <w:t>Copie des certificats de vérification des appareils utilisés,</w:t>
            </w:r>
          </w:p>
          <w:p w14:paraId="30A18E3B" w14:textId="77777777" w:rsidR="00411DBF" w:rsidRPr="00BE36AE" w:rsidRDefault="00411DBF" w:rsidP="00411DBF">
            <w:pPr>
              <w:ind w:left="397" w:right="113"/>
              <w:jc w:val="both"/>
              <w:rPr>
                <w:sz w:val="20"/>
              </w:rPr>
            </w:pPr>
          </w:p>
        </w:tc>
      </w:tr>
      <w:tr w:rsidR="0020031C" w:rsidRPr="00BE36AE" w14:paraId="0701BFCC" w14:textId="77777777" w:rsidTr="0062545F">
        <w:trPr>
          <w:cantSplit/>
          <w:trHeight w:val="685"/>
        </w:trPr>
        <w:tc>
          <w:tcPr>
            <w:tcW w:w="1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10970" w14:textId="77777777" w:rsidR="0020031C" w:rsidRPr="00BE36AE" w:rsidRDefault="006D00A9" w:rsidP="00AF7105">
            <w:pPr>
              <w:rPr>
                <w:b/>
                <w:sz w:val="20"/>
              </w:rPr>
            </w:pPr>
            <w:r w:rsidRPr="00BE36AE">
              <w:rPr>
                <w:b/>
                <w:sz w:val="20"/>
              </w:rPr>
              <w:t>Outils</w:t>
            </w:r>
          </w:p>
        </w:tc>
        <w:tc>
          <w:tcPr>
            <w:tcW w:w="5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3CCDA" w14:textId="77777777" w:rsidR="0020031C" w:rsidRPr="00BE36AE" w:rsidRDefault="006D00A9" w:rsidP="00504298">
            <w:pPr>
              <w:pStyle w:val="Corpsdetexte"/>
              <w:numPr>
                <w:ilvl w:val="0"/>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spacing w:after="119"/>
              <w:ind w:left="496" w:right="0" w:hanging="425"/>
              <w:rPr>
                <w:rFonts w:cs="Arial"/>
                <w:strike/>
                <w:sz w:val="20"/>
              </w:rPr>
            </w:pPr>
            <w:r w:rsidRPr="00BE36AE">
              <w:rPr>
                <w:rFonts w:cs="Arial"/>
                <w:sz w:val="20"/>
              </w:rPr>
              <w:t>Une pointe carrée pour tester le poteau</w:t>
            </w:r>
            <w:r w:rsidR="00504298" w:rsidRPr="00BE36AE">
              <w:rPr>
                <w:rFonts w:cs="Arial"/>
                <w:sz w:val="20"/>
              </w:rPr>
              <w:t xml:space="preserve"> </w:t>
            </w:r>
            <w:r w:rsidR="00AD537E" w:rsidRPr="00BE36AE">
              <w:rPr>
                <w:rFonts w:cs="Arial"/>
                <w:sz w:val="20"/>
              </w:rPr>
              <w:t>bois</w:t>
            </w:r>
          </w:p>
        </w:tc>
        <w:tc>
          <w:tcPr>
            <w:tcW w:w="2862"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71B6A5C1" w14:textId="77777777" w:rsidR="0020031C" w:rsidRPr="00BE36AE" w:rsidRDefault="006D00A9" w:rsidP="004A0ACE">
            <w:pPr>
              <w:numPr>
                <w:ilvl w:val="2"/>
                <w:numId w:val="25"/>
              </w:numPr>
              <w:ind w:right="113"/>
              <w:jc w:val="both"/>
              <w:rPr>
                <w:sz w:val="20"/>
              </w:rPr>
            </w:pPr>
            <w:r w:rsidRPr="00BE36AE">
              <w:rPr>
                <w:sz w:val="20"/>
              </w:rPr>
              <w:t xml:space="preserve">Copie facture d’achat </w:t>
            </w:r>
          </w:p>
        </w:tc>
      </w:tr>
      <w:tr w:rsidR="006D00A9" w:rsidRPr="00BE36AE" w14:paraId="048C6CF1" w14:textId="77777777" w:rsidTr="0062545F">
        <w:trPr>
          <w:cantSplit/>
          <w:trHeight w:val="427"/>
        </w:trPr>
        <w:tc>
          <w:tcPr>
            <w:tcW w:w="1885" w:type="dxa"/>
            <w:vMerge w:val="restart"/>
            <w:tcBorders>
              <w:top w:val="single" w:sz="6" w:space="0" w:color="auto"/>
              <w:left w:val="single" w:sz="6" w:space="0" w:color="auto"/>
              <w:right w:val="single" w:sz="6" w:space="0" w:color="auto"/>
            </w:tcBorders>
            <w:shd w:val="clear" w:color="auto" w:fill="FFFFFF" w:themeFill="background1"/>
            <w:vAlign w:val="center"/>
          </w:tcPr>
          <w:p w14:paraId="6927B120" w14:textId="77777777" w:rsidR="006D00A9" w:rsidRPr="00BE36AE" w:rsidRDefault="006D00A9" w:rsidP="00AF7105">
            <w:pPr>
              <w:pStyle w:val="Titre9"/>
              <w:keepNext w:val="0"/>
              <w:rPr>
                <w:sz w:val="20"/>
              </w:rPr>
            </w:pPr>
            <w:r w:rsidRPr="00BE36AE">
              <w:rPr>
                <w:sz w:val="20"/>
              </w:rPr>
              <w:t xml:space="preserve">Logiciels </w:t>
            </w: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C3056C" w14:textId="77777777" w:rsidR="006D00A9" w:rsidRPr="00BE36AE" w:rsidRDefault="006D00A9" w:rsidP="00A37697">
            <w:pPr>
              <w:numPr>
                <w:ilvl w:val="2"/>
                <w:numId w:val="25"/>
              </w:numPr>
              <w:ind w:right="113"/>
              <w:jc w:val="both"/>
              <w:rPr>
                <w:sz w:val="20"/>
              </w:rPr>
            </w:pPr>
            <w:r w:rsidRPr="00BE36AE">
              <w:rPr>
                <w:sz w:val="20"/>
              </w:rPr>
              <w:t xml:space="preserve">Logiciel de calcul de ligne aérienne : </w:t>
            </w:r>
            <w:r w:rsidR="00315F6B" w:rsidRPr="00BE36AE">
              <w:rPr>
                <w:sz w:val="20"/>
              </w:rPr>
              <w:t xml:space="preserve">COMAC pour la BT </w:t>
            </w:r>
            <w:r w:rsidR="00ED3572" w:rsidRPr="00BE36AE">
              <w:rPr>
                <w:sz w:val="20"/>
              </w:rPr>
              <w:t>(ou</w:t>
            </w:r>
            <w:r w:rsidRPr="00BE36AE">
              <w:rPr>
                <w:sz w:val="20"/>
              </w:rPr>
              <w:t xml:space="preserve"> logiciel agréé par l’UTE et reconnu par Enedis)</w:t>
            </w:r>
          </w:p>
          <w:p w14:paraId="7EB3D02E" w14:textId="41200334" w:rsidR="00EF4354" w:rsidRPr="00BE36AE" w:rsidRDefault="00EF4354" w:rsidP="00A37697">
            <w:pPr>
              <w:numPr>
                <w:ilvl w:val="2"/>
                <w:numId w:val="25"/>
              </w:numPr>
              <w:ind w:right="113"/>
              <w:jc w:val="both"/>
              <w:rPr>
                <w:sz w:val="20"/>
              </w:rPr>
            </w:pPr>
            <w:r w:rsidRPr="00BE36AE">
              <w:rPr>
                <w:rFonts w:cs="Arial"/>
                <w:sz w:val="20"/>
              </w:rPr>
              <w:t>L’outil SI e-Plans</w:t>
            </w:r>
          </w:p>
          <w:p w14:paraId="71648FAC" w14:textId="77777777" w:rsidR="006D00A9" w:rsidRDefault="006D00A9" w:rsidP="00EC621B">
            <w:pPr>
              <w:ind w:left="57" w:right="113"/>
              <w:jc w:val="both"/>
              <w:rPr>
                <w:color w:val="0000FF"/>
                <w:sz w:val="20"/>
              </w:rPr>
            </w:pPr>
          </w:p>
          <w:p w14:paraId="39E8B903" w14:textId="7797912B" w:rsidR="00CA4DF0" w:rsidRDefault="00D70C87" w:rsidP="00CA4DF0">
            <w:pPr>
              <w:ind w:left="70" w:right="354"/>
              <w:rPr>
                <w:rStyle w:val="Lienhypertexte"/>
                <w:i/>
                <w:color w:val="auto"/>
                <w:sz w:val="20"/>
              </w:rPr>
            </w:pPr>
            <w:hyperlink r:id="rId23" w:history="1">
              <w:r w:rsidR="00CA4DF0" w:rsidRPr="00B762F9">
                <w:rPr>
                  <w:rStyle w:val="Lienhypertexte"/>
                  <w:i/>
                  <w:sz w:val="20"/>
                </w:rPr>
                <w:t>www.sogelink.fr/telechargements/maj</w:t>
              </w:r>
            </w:hyperlink>
          </w:p>
          <w:p w14:paraId="38814ECA" w14:textId="77777777" w:rsidR="00CA4DF0" w:rsidRPr="00BE36AE" w:rsidRDefault="00CA4DF0" w:rsidP="00CA4DF0">
            <w:pPr>
              <w:ind w:left="70" w:right="354"/>
              <w:rPr>
                <w:rStyle w:val="Lienhypertexte"/>
                <w:i/>
                <w:color w:val="auto"/>
                <w:sz w:val="20"/>
              </w:rPr>
            </w:pPr>
          </w:p>
          <w:p w14:paraId="53466DA5" w14:textId="5AF7D99F" w:rsidR="00CA4DF0" w:rsidRPr="00BE36AE" w:rsidRDefault="00CA4DF0" w:rsidP="00EC621B">
            <w:pPr>
              <w:ind w:left="57" w:right="113"/>
              <w:jc w:val="both"/>
              <w:rPr>
                <w:color w:val="0000FF"/>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FE93360" w14:textId="77777777" w:rsidR="006D00A9" w:rsidRPr="00BE36AE" w:rsidRDefault="006D00A9" w:rsidP="00AF7105">
            <w:pPr>
              <w:ind w:left="70" w:right="354"/>
              <w:jc w:val="both"/>
              <w:rPr>
                <w:sz w:val="20"/>
              </w:rPr>
            </w:pPr>
            <w:r w:rsidRPr="00BE36AE">
              <w:rPr>
                <w:sz w:val="20"/>
              </w:rPr>
              <w:t>Justificatif de l’utilisation de la bonne version du logiciel</w:t>
            </w:r>
          </w:p>
          <w:p w14:paraId="4064BAF3" w14:textId="77777777" w:rsidR="006D00A9" w:rsidRPr="00BE36AE" w:rsidRDefault="006D00A9" w:rsidP="00504298">
            <w:pPr>
              <w:ind w:left="70" w:right="354"/>
              <w:jc w:val="both"/>
              <w:rPr>
                <w:rStyle w:val="Lienhypertexte"/>
                <w:i/>
                <w:strike/>
                <w:sz w:val="20"/>
              </w:rPr>
            </w:pPr>
            <w:r w:rsidRPr="00BE36AE">
              <w:rPr>
                <w:sz w:val="20"/>
              </w:rPr>
              <w:t>COMAC,</w:t>
            </w:r>
            <w:r w:rsidR="00504298" w:rsidRPr="00BE36AE">
              <w:rPr>
                <w:sz w:val="20"/>
              </w:rPr>
              <w:t xml:space="preserve"> </w:t>
            </w:r>
            <w:r w:rsidRPr="00BE36AE">
              <w:rPr>
                <w:sz w:val="20"/>
              </w:rPr>
              <w:t xml:space="preserve">voir le site : </w:t>
            </w:r>
          </w:p>
          <w:p w14:paraId="7364C448" w14:textId="77777777" w:rsidR="00E17708" w:rsidRPr="00BE36AE" w:rsidRDefault="00E17708" w:rsidP="00EC621B">
            <w:pPr>
              <w:ind w:left="70" w:right="354"/>
              <w:rPr>
                <w:rStyle w:val="Lienhypertexte"/>
                <w:i/>
                <w:color w:val="auto"/>
                <w:sz w:val="20"/>
              </w:rPr>
            </w:pPr>
          </w:p>
          <w:p w14:paraId="7BCAED59" w14:textId="77777777" w:rsidR="00E17708" w:rsidRPr="00BE36AE" w:rsidRDefault="00E17708" w:rsidP="00EC621B">
            <w:pPr>
              <w:ind w:left="70" w:right="354"/>
              <w:rPr>
                <w:rStyle w:val="Lienhypertexte"/>
                <w:i/>
                <w:color w:val="auto"/>
                <w:sz w:val="20"/>
              </w:rPr>
            </w:pPr>
            <w:r w:rsidRPr="00BE36AE">
              <w:rPr>
                <w:rStyle w:val="Lienhypertexte"/>
                <w:i/>
                <w:color w:val="auto"/>
                <w:sz w:val="20"/>
              </w:rPr>
              <w:t>www.sogelink.fr/telechargements/maj</w:t>
            </w:r>
          </w:p>
          <w:p w14:paraId="33005E74" w14:textId="77777777" w:rsidR="00315F6B" w:rsidRPr="00BE36AE" w:rsidRDefault="00315F6B" w:rsidP="00EC621B">
            <w:pPr>
              <w:ind w:left="70" w:right="354"/>
              <w:rPr>
                <w:rStyle w:val="Lienhypertexte"/>
                <w:i/>
                <w:color w:val="auto"/>
                <w:sz w:val="20"/>
              </w:rPr>
            </w:pPr>
          </w:p>
          <w:p w14:paraId="30344A01" w14:textId="77777777" w:rsidR="006B10D9" w:rsidRPr="00BE36AE" w:rsidRDefault="006B10D9" w:rsidP="00EC621B">
            <w:pPr>
              <w:ind w:left="70" w:right="354"/>
              <w:rPr>
                <w:i/>
                <w:sz w:val="20"/>
              </w:rPr>
            </w:pPr>
          </w:p>
          <w:p w14:paraId="6107D53D" w14:textId="77777777" w:rsidR="006D00A9" w:rsidRPr="00BE36AE" w:rsidRDefault="006D00A9" w:rsidP="00AF7105">
            <w:pPr>
              <w:ind w:left="70" w:right="354"/>
              <w:jc w:val="both"/>
              <w:rPr>
                <w:sz w:val="20"/>
              </w:rPr>
            </w:pPr>
          </w:p>
        </w:tc>
      </w:tr>
      <w:tr w:rsidR="006D00A9" w:rsidRPr="00BE36AE" w14:paraId="02035856" w14:textId="77777777" w:rsidTr="0062545F">
        <w:trPr>
          <w:cantSplit/>
          <w:trHeight w:val="427"/>
        </w:trPr>
        <w:tc>
          <w:tcPr>
            <w:tcW w:w="1885" w:type="dxa"/>
            <w:vMerge/>
            <w:tcBorders>
              <w:left w:val="single" w:sz="6" w:space="0" w:color="auto"/>
              <w:bottom w:val="single" w:sz="6" w:space="0" w:color="auto"/>
              <w:right w:val="single" w:sz="6" w:space="0" w:color="auto"/>
            </w:tcBorders>
            <w:shd w:val="clear" w:color="auto" w:fill="FFFFFF" w:themeFill="background1"/>
            <w:vAlign w:val="center"/>
          </w:tcPr>
          <w:p w14:paraId="1A3BFC9F" w14:textId="77777777" w:rsidR="006D00A9" w:rsidRPr="00BE36AE" w:rsidRDefault="006D00A9" w:rsidP="00AF7105">
            <w:pPr>
              <w:pStyle w:val="Titre9"/>
              <w:keepNext w:val="0"/>
              <w:rPr>
                <w:sz w:val="20"/>
              </w:rPr>
            </w:pPr>
          </w:p>
        </w:tc>
        <w:tc>
          <w:tcPr>
            <w:tcW w:w="516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9C2FDA" w14:textId="31EA36D7" w:rsidR="005806CE" w:rsidRDefault="006D00A9" w:rsidP="005806CE">
            <w:pPr>
              <w:numPr>
                <w:ilvl w:val="2"/>
                <w:numId w:val="25"/>
              </w:numPr>
              <w:ind w:right="113"/>
              <w:jc w:val="both"/>
              <w:rPr>
                <w:sz w:val="20"/>
              </w:rPr>
            </w:pPr>
            <w:r w:rsidRPr="00BE36AE">
              <w:rPr>
                <w:sz w:val="20"/>
              </w:rPr>
              <w:t>Logiciel de calcul de ligne aérienne : CAPFT</w:t>
            </w:r>
            <w:r w:rsidR="005806CE" w:rsidRPr="00BE36AE">
              <w:rPr>
                <w:sz w:val="20"/>
              </w:rPr>
              <w:t xml:space="preserve"> pour les appuis Orange </w:t>
            </w:r>
          </w:p>
          <w:p w14:paraId="01469B91" w14:textId="77777777" w:rsidR="00CA4DF0" w:rsidRDefault="00CA4DF0" w:rsidP="00CA4DF0">
            <w:pPr>
              <w:ind w:left="397" w:right="113"/>
              <w:jc w:val="both"/>
              <w:rPr>
                <w:sz w:val="20"/>
              </w:rPr>
            </w:pPr>
          </w:p>
          <w:p w14:paraId="546E98D6" w14:textId="77777777" w:rsidR="00CA4DF0" w:rsidRDefault="00D70C87" w:rsidP="00CA4DF0">
            <w:pPr>
              <w:rPr>
                <w:rFonts w:ascii="Calibri" w:hAnsi="Calibri"/>
              </w:rPr>
            </w:pPr>
            <w:hyperlink r:id="rId24" w:history="1">
              <w:r w:rsidR="00CA4DF0">
                <w:rPr>
                  <w:rStyle w:val="Lienhypertexte"/>
                </w:rPr>
                <w:t>https://wholesalefrance.orange.fr/fr/</w:t>
              </w:r>
            </w:hyperlink>
          </w:p>
          <w:p w14:paraId="0A57138A" w14:textId="71D11EEC" w:rsidR="00CA4DF0" w:rsidRPr="00BE36AE" w:rsidRDefault="00CA4DF0" w:rsidP="00CA4DF0">
            <w:pPr>
              <w:ind w:left="57" w:right="113"/>
              <w:jc w:val="both"/>
              <w:rPr>
                <w:sz w:val="20"/>
              </w:rPr>
            </w:pPr>
          </w:p>
        </w:tc>
        <w:tc>
          <w:tcPr>
            <w:tcW w:w="286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9955C50" w14:textId="5A9D479D" w:rsidR="006D00A9" w:rsidRPr="00BE36AE" w:rsidRDefault="005806CE" w:rsidP="00AF7105">
            <w:pPr>
              <w:ind w:left="70" w:right="354"/>
              <w:jc w:val="both"/>
              <w:rPr>
                <w:sz w:val="20"/>
              </w:rPr>
            </w:pPr>
            <w:r w:rsidRPr="00BE36AE">
              <w:rPr>
                <w:sz w:val="20"/>
              </w:rPr>
              <w:t>Justificatif de l’utilisation de la bonne version de CAPFT</w:t>
            </w:r>
            <w:r w:rsidR="00657C48" w:rsidRPr="00BE36AE">
              <w:rPr>
                <w:sz w:val="20"/>
              </w:rPr>
              <w:t xml:space="preserve"> </w:t>
            </w:r>
            <w:r w:rsidRPr="00BE36AE">
              <w:rPr>
                <w:sz w:val="20"/>
              </w:rPr>
              <w:t>en cohérence avec la version mise à disposition dans l’offre GCBLO</w:t>
            </w:r>
          </w:p>
        </w:tc>
      </w:tr>
    </w:tbl>
    <w:p w14:paraId="5560849A" w14:textId="77777777" w:rsidR="005C6E45" w:rsidRPr="00BE36AE" w:rsidRDefault="005C6E45">
      <w:pPr>
        <w:pStyle w:val="En-tte"/>
        <w:tabs>
          <w:tab w:val="clear" w:pos="4536"/>
          <w:tab w:val="clear" w:pos="9072"/>
        </w:tabs>
        <w:rPr>
          <w:sz w:val="20"/>
        </w:rPr>
      </w:pPr>
    </w:p>
    <w:p w14:paraId="72CBEBF9" w14:textId="77777777" w:rsidR="006D1944" w:rsidRDefault="006D1944">
      <w:pPr>
        <w:rPr>
          <w:sz w:val="16"/>
        </w:rPr>
      </w:pPr>
    </w:p>
    <w:p w14:paraId="1428B31C" w14:textId="77777777" w:rsidR="006D1944" w:rsidRDefault="006D1944">
      <w:pPr>
        <w:rPr>
          <w:sz w:val="16"/>
        </w:rPr>
      </w:pPr>
      <w:r>
        <w:rPr>
          <w:sz w:val="16"/>
        </w:rPr>
        <w:br w:type="page"/>
      </w:r>
    </w:p>
    <w:p w14:paraId="60372468" w14:textId="77777777" w:rsidR="00324342" w:rsidRDefault="00324342">
      <w:pPr>
        <w:rPr>
          <w:sz w:val="16"/>
        </w:rPr>
      </w:pPr>
    </w:p>
    <w:p w14:paraId="4ADAA697" w14:textId="66DE4EEB" w:rsidR="00E72B38" w:rsidRDefault="00E72B38">
      <w:pPr>
        <w:rPr>
          <w:sz w:val="16"/>
        </w:rPr>
      </w:pPr>
    </w:p>
    <w:p w14:paraId="4755A6DA" w14:textId="77777777" w:rsidR="00E72B38" w:rsidRDefault="00E72B38">
      <w:pPr>
        <w:rPr>
          <w:sz w:val="16"/>
        </w:rPr>
      </w:pPr>
    </w:p>
    <w:p w14:paraId="3BEEE312" w14:textId="77777777" w:rsidR="00E72B38" w:rsidRDefault="00E72B38">
      <w:pPr>
        <w:rPr>
          <w:sz w:val="16"/>
        </w:rPr>
      </w:pPr>
    </w:p>
    <w:tbl>
      <w:tblPr>
        <w:tblW w:w="5001" w:type="pct"/>
        <w:tblLayout w:type="fixed"/>
        <w:tblCellMar>
          <w:left w:w="71" w:type="dxa"/>
          <w:right w:w="71" w:type="dxa"/>
        </w:tblCellMar>
        <w:tblLook w:val="0000" w:firstRow="0" w:lastRow="0" w:firstColumn="0" w:lastColumn="0" w:noHBand="0" w:noVBand="0"/>
      </w:tblPr>
      <w:tblGrid>
        <w:gridCol w:w="2303"/>
        <w:gridCol w:w="5161"/>
        <w:gridCol w:w="2444"/>
      </w:tblGrid>
      <w:tr w:rsidR="00E72B38" w14:paraId="05B9688C" w14:textId="77777777" w:rsidTr="00365545">
        <w:trPr>
          <w:cantSplit/>
          <w:trHeight w:val="298"/>
        </w:trPr>
        <w:tc>
          <w:tcPr>
            <w:tcW w:w="10066"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5689F644" w14:textId="77777777" w:rsidR="00E72B38" w:rsidRDefault="00E72B38" w:rsidP="00365545">
            <w:pPr>
              <w:pStyle w:val="Titre1"/>
            </w:pPr>
            <w:r>
              <w:t>COMPETENCES NECESSAIRES A LA QUALIFICATION (remplir une fiche par personne affectée aux activités logicielles ou mesures terrain)</w:t>
            </w:r>
          </w:p>
        </w:tc>
      </w:tr>
      <w:tr w:rsidR="00E72B38" w14:paraId="44A2952E" w14:textId="77777777" w:rsidTr="00365545">
        <w:trPr>
          <w:cantSplit/>
        </w:trPr>
        <w:tc>
          <w:tcPr>
            <w:tcW w:w="2339" w:type="dxa"/>
            <w:tcBorders>
              <w:top w:val="single" w:sz="6" w:space="0" w:color="auto"/>
              <w:left w:val="single" w:sz="6" w:space="0" w:color="auto"/>
              <w:bottom w:val="single" w:sz="6" w:space="0" w:color="auto"/>
              <w:right w:val="single" w:sz="6" w:space="0" w:color="auto"/>
            </w:tcBorders>
            <w:shd w:val="clear" w:color="auto" w:fill="CCFFCC"/>
            <w:vAlign w:val="center"/>
          </w:tcPr>
          <w:p w14:paraId="34EC6E2B" w14:textId="77777777" w:rsidR="00E72B38" w:rsidRDefault="00E72B38" w:rsidP="00365545">
            <w:pPr>
              <w:pStyle w:val="Titre7"/>
            </w:pPr>
            <w:r>
              <w:t>Rubrique</w:t>
            </w:r>
          </w:p>
        </w:tc>
        <w:tc>
          <w:tcPr>
            <w:tcW w:w="5245" w:type="dxa"/>
            <w:tcBorders>
              <w:top w:val="single" w:sz="6" w:space="0" w:color="auto"/>
              <w:left w:val="single" w:sz="6" w:space="0" w:color="auto"/>
              <w:bottom w:val="single" w:sz="6" w:space="0" w:color="auto"/>
              <w:right w:val="single" w:sz="6" w:space="0" w:color="auto"/>
            </w:tcBorders>
            <w:shd w:val="clear" w:color="auto" w:fill="CCFFCC"/>
            <w:vAlign w:val="center"/>
          </w:tcPr>
          <w:p w14:paraId="6D4B4102" w14:textId="77777777" w:rsidR="00E72B38" w:rsidRDefault="00E72B38" w:rsidP="00365545">
            <w:pPr>
              <w:pStyle w:val="Titre7"/>
            </w:pPr>
            <w:r>
              <w:t>Notions à maitriser ou à acquérir</w:t>
            </w:r>
          </w:p>
        </w:tc>
        <w:tc>
          <w:tcPr>
            <w:tcW w:w="2482" w:type="dxa"/>
            <w:tcBorders>
              <w:top w:val="single" w:sz="6" w:space="0" w:color="auto"/>
              <w:left w:val="single" w:sz="6" w:space="0" w:color="auto"/>
              <w:bottom w:val="single" w:sz="6" w:space="0" w:color="auto"/>
              <w:right w:val="single" w:sz="6" w:space="0" w:color="auto"/>
            </w:tcBorders>
            <w:shd w:val="clear" w:color="auto" w:fill="CCFFCC"/>
            <w:vAlign w:val="center"/>
          </w:tcPr>
          <w:p w14:paraId="7B09DE50" w14:textId="77777777" w:rsidR="00E72B38" w:rsidRDefault="00E72B38" w:rsidP="00365545">
            <w:pPr>
              <w:pStyle w:val="Titre7"/>
              <w:ind w:right="354"/>
            </w:pPr>
            <w:r>
              <w:t>Pièces à produire</w:t>
            </w:r>
          </w:p>
        </w:tc>
      </w:tr>
      <w:tr w:rsidR="00E72B38" w14:paraId="287A1C1F"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2C41D1C4" w14:textId="6BAC85E6" w:rsidR="00E72B38" w:rsidRDefault="00090FED" w:rsidP="00A5683B">
            <w:pPr>
              <w:pStyle w:val="Titre9"/>
              <w:keepNext w:val="0"/>
            </w:pPr>
            <w:r>
              <w:t>P</w:t>
            </w:r>
            <w:r w:rsidR="00A5683B">
              <w:t xml:space="preserve">rénom et </w:t>
            </w:r>
            <w:r w:rsidR="00A5683B" w:rsidRPr="00653E4E">
              <w:t>première lettre du nom</w:t>
            </w:r>
            <w:r w:rsidR="001D74A1">
              <w:t xml:space="preserve"> de l’intervenant</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4190DB0"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02F0FB4" w14:textId="77777777" w:rsidR="00E72B38" w:rsidRDefault="00E72B38" w:rsidP="00365545">
            <w:pPr>
              <w:ind w:left="70" w:right="354"/>
              <w:jc w:val="both"/>
              <w:rPr>
                <w:sz w:val="18"/>
              </w:rPr>
            </w:pPr>
          </w:p>
        </w:tc>
      </w:tr>
      <w:tr w:rsidR="00E72B38" w14:paraId="7302DF5E"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6F959FC9" w14:textId="77777777" w:rsidR="00E72B38" w:rsidRDefault="00E72B38" w:rsidP="00365545">
            <w:pPr>
              <w:pStyle w:val="Titre9"/>
              <w:keepNext w:val="0"/>
            </w:pPr>
            <w:r>
              <w:t>Formation initiale</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A1FD808"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2AF880C" w14:textId="77777777" w:rsidR="00E72B38" w:rsidRDefault="00E72B38" w:rsidP="00365545">
            <w:pPr>
              <w:ind w:left="70" w:right="354"/>
              <w:jc w:val="both"/>
              <w:rPr>
                <w:sz w:val="18"/>
              </w:rPr>
            </w:pPr>
            <w:r>
              <w:rPr>
                <w:sz w:val="18"/>
              </w:rPr>
              <w:t>Références</w:t>
            </w:r>
          </w:p>
        </w:tc>
      </w:tr>
      <w:tr w:rsidR="00E72B38" w14:paraId="2802079B"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503FFD07" w14:textId="77777777" w:rsidR="00E72B38" w:rsidRDefault="00E72B38" w:rsidP="00365545">
            <w:pPr>
              <w:pStyle w:val="Titre9"/>
              <w:keepNext w:val="0"/>
            </w:pPr>
            <w:r>
              <w:t>Expérience dans le domaine d’activité</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DAD454"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3106BBE" w14:textId="77777777" w:rsidR="00E72B38" w:rsidRDefault="00E72B38" w:rsidP="00365545">
            <w:pPr>
              <w:ind w:left="70" w:right="354"/>
              <w:jc w:val="both"/>
              <w:rPr>
                <w:sz w:val="18"/>
              </w:rPr>
            </w:pPr>
            <w:r>
              <w:rPr>
                <w:sz w:val="18"/>
              </w:rPr>
              <w:t>Références</w:t>
            </w:r>
          </w:p>
        </w:tc>
      </w:tr>
      <w:tr w:rsidR="00E72B38" w14:paraId="17CFCFE4" w14:textId="77777777" w:rsidTr="00365545">
        <w:trPr>
          <w:cantSplit/>
          <w:trHeight w:val="427"/>
        </w:trPr>
        <w:tc>
          <w:tcPr>
            <w:tcW w:w="2339" w:type="dxa"/>
            <w:tcBorders>
              <w:top w:val="single" w:sz="6" w:space="0" w:color="auto"/>
              <w:left w:val="single" w:sz="6" w:space="0" w:color="auto"/>
              <w:right w:val="single" w:sz="6" w:space="0" w:color="auto"/>
            </w:tcBorders>
            <w:shd w:val="clear" w:color="auto" w:fill="FFFFFF" w:themeFill="background1"/>
            <w:vAlign w:val="center"/>
          </w:tcPr>
          <w:p w14:paraId="70EA85E5" w14:textId="77777777" w:rsidR="00E72B38" w:rsidRDefault="00E72B38" w:rsidP="00365545">
            <w:pPr>
              <w:pStyle w:val="Titre9"/>
              <w:keepNext w:val="0"/>
            </w:pPr>
            <w:r>
              <w:t>Domaine d’affectation</w:t>
            </w:r>
          </w:p>
          <w:p w14:paraId="701FA90F" w14:textId="77777777" w:rsidR="00E72B38" w:rsidRDefault="00E72B38" w:rsidP="00365545">
            <w:pPr>
              <w:pStyle w:val="Titre9"/>
              <w:keepNext w:val="0"/>
            </w:pPr>
            <w:r>
              <w:t>Logiciel ou</w:t>
            </w:r>
          </w:p>
          <w:p w14:paraId="09A5A2DB" w14:textId="77777777" w:rsidR="00E72B38" w:rsidRDefault="00E72B38" w:rsidP="00365545">
            <w:pPr>
              <w:pStyle w:val="Titre9"/>
              <w:keepNext w:val="0"/>
            </w:pPr>
            <w:r>
              <w:t xml:space="preserve">Mesures terrain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2656F85" w14:textId="77777777" w:rsidR="00E72B38" w:rsidRDefault="00E72B38" w:rsidP="00E72B38">
            <w:pPr>
              <w:numPr>
                <w:ilvl w:val="2"/>
                <w:numId w:val="25"/>
              </w:numPr>
              <w:ind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874117D" w14:textId="77777777" w:rsidR="00E72B38" w:rsidRDefault="00E72B38" w:rsidP="00365545">
            <w:pPr>
              <w:ind w:left="70" w:right="354"/>
              <w:jc w:val="both"/>
              <w:rPr>
                <w:sz w:val="18"/>
              </w:rPr>
            </w:pPr>
          </w:p>
        </w:tc>
      </w:tr>
      <w:tr w:rsidR="00E72B38" w14:paraId="22E22273"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1A670B76" w14:textId="77777777" w:rsidR="00E72B38" w:rsidRDefault="00E72B38" w:rsidP="00365545">
            <w:pPr>
              <w:pStyle w:val="Titre9"/>
              <w:keepNext w:val="0"/>
            </w:pPr>
            <w:r>
              <w:t xml:space="preserve">Compétence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E2F7917" w14:textId="77777777" w:rsidR="00E72B38" w:rsidRPr="00411DBF" w:rsidRDefault="00E72B38" w:rsidP="00E72B38">
            <w:pPr>
              <w:numPr>
                <w:ilvl w:val="2"/>
                <w:numId w:val="25"/>
              </w:numPr>
              <w:ind w:right="113"/>
              <w:jc w:val="both"/>
              <w:rPr>
                <w:sz w:val="18"/>
              </w:rPr>
            </w:pPr>
            <w:r>
              <w:rPr>
                <w:sz w:val="18"/>
              </w:rPr>
              <w:t>Connaissance des c</w:t>
            </w:r>
            <w:r w:rsidRPr="00411DBF">
              <w:rPr>
                <w:sz w:val="18"/>
              </w:rPr>
              <w:t>onditions de construction d'o</w:t>
            </w:r>
            <w:r>
              <w:rPr>
                <w:sz w:val="18"/>
              </w:rPr>
              <w:t>uvrages aériens de distribution ;</w:t>
            </w:r>
          </w:p>
          <w:p w14:paraId="7E4575A4" w14:textId="77777777" w:rsidR="00E72B38" w:rsidRPr="00411DBF" w:rsidRDefault="00E72B38" w:rsidP="00E72B38">
            <w:pPr>
              <w:numPr>
                <w:ilvl w:val="2"/>
                <w:numId w:val="25"/>
              </w:numPr>
              <w:ind w:right="113"/>
              <w:jc w:val="both"/>
              <w:rPr>
                <w:sz w:val="18"/>
              </w:rPr>
            </w:pPr>
            <w:r w:rsidRPr="0032130F">
              <w:rPr>
                <w:sz w:val="18"/>
              </w:rPr>
              <w:t xml:space="preserve">Connaissance et maitrise des bases des calculs </w:t>
            </w:r>
            <w:r>
              <w:rPr>
                <w:sz w:val="18"/>
              </w:rPr>
              <w:t>des réseaux aériens : h</w:t>
            </w:r>
            <w:r w:rsidRPr="00411DBF">
              <w:rPr>
                <w:sz w:val="18"/>
              </w:rPr>
              <w:t>ypothèses de calcul, fonctio</w:t>
            </w:r>
            <w:r>
              <w:rPr>
                <w:sz w:val="18"/>
              </w:rPr>
              <w:t>ns et utilisation des supports</w:t>
            </w:r>
            <w:r w:rsidRPr="00411DBF">
              <w:rPr>
                <w:sz w:val="18"/>
              </w:rPr>
              <w:t>, portée équivalente, tensions, flèches,</w:t>
            </w:r>
            <w:r>
              <w:rPr>
                <w:sz w:val="18"/>
              </w:rPr>
              <w:t xml:space="preserve"> distances aux obstacles,…</w:t>
            </w:r>
          </w:p>
          <w:p w14:paraId="49BF1262" w14:textId="77777777" w:rsidR="00E72B38" w:rsidRPr="00A274B5" w:rsidRDefault="00E72B38" w:rsidP="00E72B38">
            <w:pPr>
              <w:numPr>
                <w:ilvl w:val="2"/>
                <w:numId w:val="25"/>
              </w:numPr>
              <w:ind w:right="113"/>
              <w:jc w:val="both"/>
              <w:rPr>
                <w:sz w:val="18"/>
              </w:rPr>
            </w:pPr>
            <w:r w:rsidRPr="00A274B5">
              <w:rPr>
                <w:sz w:val="18"/>
              </w:rPr>
              <w:t xml:space="preserve">Relevé et calcul </w:t>
            </w:r>
            <w:r>
              <w:rPr>
                <w:sz w:val="18"/>
              </w:rPr>
              <w:t xml:space="preserve">de </w:t>
            </w:r>
            <w:r w:rsidRPr="00A274B5">
              <w:rPr>
                <w:sz w:val="18"/>
              </w:rPr>
              <w:t>paramètre</w:t>
            </w:r>
            <w:r>
              <w:rPr>
                <w:sz w:val="18"/>
              </w:rPr>
              <w:t xml:space="preserve"> de ligne existante ;</w:t>
            </w:r>
          </w:p>
          <w:p w14:paraId="4231128B" w14:textId="77777777" w:rsidR="00E72B38" w:rsidRDefault="00E72B38" w:rsidP="00E72B38">
            <w:pPr>
              <w:numPr>
                <w:ilvl w:val="2"/>
                <w:numId w:val="25"/>
              </w:numPr>
              <w:ind w:right="113"/>
              <w:jc w:val="both"/>
              <w:rPr>
                <w:sz w:val="18"/>
              </w:rPr>
            </w:pPr>
            <w:r>
              <w:rPr>
                <w:sz w:val="18"/>
              </w:rPr>
              <w:t>C</w:t>
            </w:r>
            <w:r w:rsidRPr="0032130F">
              <w:rPr>
                <w:sz w:val="18"/>
              </w:rPr>
              <w:t xml:space="preserve">alculs et interprétations des études réalisées avec </w:t>
            </w:r>
            <w:r w:rsidR="00EB4AB1">
              <w:rPr>
                <w:sz w:val="18"/>
              </w:rPr>
              <w:t>le</w:t>
            </w:r>
            <w:r w:rsidRPr="0032130F">
              <w:rPr>
                <w:sz w:val="18"/>
              </w:rPr>
              <w:t xml:space="preserve"> logiciel</w:t>
            </w:r>
            <w:r w:rsidR="00EB4AB1">
              <w:rPr>
                <w:sz w:val="18"/>
              </w:rPr>
              <w:t xml:space="preserve"> COMAC</w:t>
            </w:r>
            <w:r w:rsidRPr="0032130F">
              <w:rPr>
                <w:sz w:val="18"/>
              </w:rPr>
              <w:t xml:space="preserve"> de calculs de lignes aériennes</w:t>
            </w:r>
            <w:r w:rsidR="00EB4AB1">
              <w:rPr>
                <w:sz w:val="18"/>
              </w:rPr>
              <w:t xml:space="preserve"> électriques et le</w:t>
            </w:r>
            <w:r w:rsidR="00EB4AB1" w:rsidRPr="0032130F">
              <w:rPr>
                <w:sz w:val="18"/>
              </w:rPr>
              <w:t xml:space="preserve"> logiciel</w:t>
            </w:r>
            <w:r w:rsidR="00EB4AB1">
              <w:rPr>
                <w:sz w:val="18"/>
              </w:rPr>
              <w:t xml:space="preserve"> CAPFT </w:t>
            </w:r>
            <w:r w:rsidR="00EB4AB1" w:rsidRPr="0032130F">
              <w:rPr>
                <w:sz w:val="18"/>
              </w:rPr>
              <w:t>de calculs de lignes aériennes</w:t>
            </w:r>
            <w:r w:rsidR="00EB4AB1">
              <w:rPr>
                <w:sz w:val="18"/>
              </w:rPr>
              <w:t xml:space="preserve"> de télécommunications</w:t>
            </w:r>
            <w:r w:rsidR="00C938B4">
              <w:rPr>
                <w:sz w:val="18"/>
              </w:rPr>
              <w:t>.</w:t>
            </w:r>
          </w:p>
          <w:p w14:paraId="6FA12946" w14:textId="77777777" w:rsidR="00E72B38" w:rsidRDefault="00E72B38" w:rsidP="00365545">
            <w:pPr>
              <w:pStyle w:val="En-tte"/>
              <w:widowControl w:val="0"/>
              <w:tabs>
                <w:tab w:val="left" w:pos="212"/>
              </w:tabs>
              <w:rPr>
                <w:color w:val="0000FF"/>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4B946E9" w14:textId="77777777" w:rsidR="00E72B38" w:rsidRDefault="00E72B38" w:rsidP="00365545">
            <w:pPr>
              <w:ind w:left="70" w:right="354"/>
              <w:jc w:val="both"/>
              <w:rPr>
                <w:sz w:val="18"/>
              </w:rPr>
            </w:pPr>
            <w:r>
              <w:rPr>
                <w:sz w:val="18"/>
              </w:rPr>
              <w:t>Références</w:t>
            </w:r>
          </w:p>
        </w:tc>
      </w:tr>
      <w:tr w:rsidR="00E72B38" w14:paraId="0CA3D3D4"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58506C65" w14:textId="77777777" w:rsidR="00E72B38" w:rsidRDefault="00E72B38" w:rsidP="00365545">
            <w:pPr>
              <w:pStyle w:val="Titre9"/>
              <w:keepNext w:val="0"/>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05B37A2" w14:textId="77777777" w:rsidR="00E72B38" w:rsidRDefault="00E72B38" w:rsidP="00E72B38">
            <w:pPr>
              <w:pStyle w:val="Corpsdetexte"/>
              <w:numPr>
                <w:ilvl w:val="0"/>
                <w:numId w:val="45"/>
              </w:numPr>
              <w:ind w:left="354" w:hanging="283"/>
              <w:rPr>
                <w:rFonts w:cs="Arial"/>
                <w:sz w:val="18"/>
                <w:szCs w:val="18"/>
              </w:rPr>
            </w:pPr>
            <w:r w:rsidRPr="000B3B42">
              <w:rPr>
                <w:rFonts w:cs="Arial"/>
                <w:sz w:val="18"/>
                <w:szCs w:val="18"/>
              </w:rPr>
              <w:t xml:space="preserve">Connaissance des règles d’ingénierie </w:t>
            </w:r>
            <w:r>
              <w:rPr>
                <w:rFonts w:cs="Arial"/>
                <w:sz w:val="18"/>
                <w:szCs w:val="18"/>
              </w:rPr>
              <w:t>GCBLO</w:t>
            </w:r>
          </w:p>
          <w:p w14:paraId="66720CA1" w14:textId="77777777" w:rsidR="00E72B38" w:rsidRPr="000B3B42" w:rsidRDefault="00E72B38" w:rsidP="00A50599">
            <w:pPr>
              <w:pStyle w:val="Corpsdetexte"/>
              <w:ind w:left="71"/>
              <w:rPr>
                <w:rFonts w:cs="Arial"/>
                <w:sz w:val="18"/>
                <w:szCs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05B60F8" w14:textId="77777777" w:rsidR="00E72B38" w:rsidRDefault="00E72B38" w:rsidP="00365545">
            <w:pPr>
              <w:ind w:left="70" w:right="354"/>
              <w:jc w:val="both"/>
              <w:rPr>
                <w:sz w:val="18"/>
              </w:rPr>
            </w:pPr>
            <w:r>
              <w:rPr>
                <w:sz w:val="18"/>
              </w:rPr>
              <w:t>Références</w:t>
            </w:r>
          </w:p>
        </w:tc>
      </w:tr>
      <w:tr w:rsidR="00E72B38" w14:paraId="3A094C62" w14:textId="77777777" w:rsidTr="00365545">
        <w:trPr>
          <w:cantSplit/>
          <w:trHeight w:val="427"/>
        </w:trPr>
        <w:tc>
          <w:tcPr>
            <w:tcW w:w="2339" w:type="dxa"/>
            <w:vMerge w:val="restart"/>
            <w:tcBorders>
              <w:top w:val="single" w:sz="6" w:space="0" w:color="auto"/>
              <w:left w:val="single" w:sz="6" w:space="0" w:color="auto"/>
              <w:right w:val="single" w:sz="6" w:space="0" w:color="auto"/>
            </w:tcBorders>
            <w:shd w:val="clear" w:color="auto" w:fill="FFFFFF" w:themeFill="background1"/>
            <w:vAlign w:val="center"/>
          </w:tcPr>
          <w:p w14:paraId="0402154E" w14:textId="77777777" w:rsidR="00E72B38" w:rsidRDefault="00E72B38" w:rsidP="00365545">
            <w:pPr>
              <w:rPr>
                <w:b/>
                <w:sz w:val="18"/>
              </w:rPr>
            </w:pPr>
            <w:r>
              <w:rPr>
                <w:b/>
                <w:sz w:val="18"/>
              </w:rPr>
              <w:t xml:space="preserve">Formation </w:t>
            </w: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EF80808" w14:textId="77777777" w:rsidR="00E72B38" w:rsidRDefault="00E72B38" w:rsidP="00E72B38">
            <w:pPr>
              <w:numPr>
                <w:ilvl w:val="2"/>
                <w:numId w:val="25"/>
              </w:numPr>
              <w:ind w:right="113"/>
              <w:jc w:val="both"/>
              <w:rPr>
                <w:sz w:val="18"/>
              </w:rPr>
            </w:pPr>
            <w:bookmarkStart w:id="1" w:name="_Hlk4076579"/>
            <w:r>
              <w:rPr>
                <w:sz w:val="18"/>
              </w:rPr>
              <w:t>Formation aux logiciel de calcul de lignes aériennes COMAC pour la BT (ou logiciel agréé par l’UTE et reconnu par Enedis).</w:t>
            </w:r>
          </w:p>
          <w:bookmarkEnd w:id="1"/>
          <w:p w14:paraId="6C590BAC" w14:textId="77777777" w:rsidR="00E72B38" w:rsidRPr="00DD76F2" w:rsidRDefault="00E72B38" w:rsidP="00365545">
            <w:pPr>
              <w:ind w:left="397" w:right="113"/>
              <w:jc w:val="both"/>
              <w:rPr>
                <w:sz w:val="18"/>
              </w:rPr>
            </w:pP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F21AD7C" w14:textId="77777777" w:rsidR="00E72B38" w:rsidRDefault="00E72B38" w:rsidP="00365545">
            <w:pPr>
              <w:ind w:left="70" w:right="354"/>
              <w:jc w:val="both"/>
              <w:rPr>
                <w:sz w:val="18"/>
              </w:rPr>
            </w:pPr>
            <w:r>
              <w:rPr>
                <w:sz w:val="18"/>
              </w:rPr>
              <w:t>Attestation formation</w:t>
            </w:r>
          </w:p>
        </w:tc>
      </w:tr>
      <w:tr w:rsidR="00E72B38" w14:paraId="5FFFE48B" w14:textId="77777777" w:rsidTr="00A50599">
        <w:trPr>
          <w:cantSplit/>
          <w:trHeight w:val="427"/>
        </w:trPr>
        <w:tc>
          <w:tcPr>
            <w:tcW w:w="2339" w:type="dxa"/>
            <w:vMerge/>
            <w:tcBorders>
              <w:left w:val="single" w:sz="6" w:space="0" w:color="auto"/>
              <w:bottom w:val="single" w:sz="6" w:space="0" w:color="auto"/>
              <w:right w:val="single" w:sz="6" w:space="0" w:color="auto"/>
            </w:tcBorders>
            <w:shd w:val="clear" w:color="auto" w:fill="FFFFFF" w:themeFill="background1"/>
            <w:vAlign w:val="center"/>
          </w:tcPr>
          <w:p w14:paraId="11C41961" w14:textId="77777777" w:rsidR="00E72B38" w:rsidRDefault="00E72B38" w:rsidP="00365545">
            <w:pPr>
              <w:rPr>
                <w:b/>
                <w:sz w:val="18"/>
              </w:rPr>
            </w:pPr>
          </w:p>
        </w:tc>
        <w:tc>
          <w:tcPr>
            <w:tcW w:w="52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B0E668C" w14:textId="77777777" w:rsidR="00E72B38" w:rsidRPr="00DE0C00" w:rsidRDefault="00174C2F" w:rsidP="00E72B38">
            <w:pPr>
              <w:numPr>
                <w:ilvl w:val="2"/>
                <w:numId w:val="25"/>
              </w:numPr>
              <w:ind w:right="113"/>
              <w:jc w:val="both"/>
              <w:rPr>
                <w:sz w:val="18"/>
                <w:szCs w:val="18"/>
              </w:rPr>
            </w:pPr>
            <w:r>
              <w:rPr>
                <w:rFonts w:cs="Arial"/>
                <w:sz w:val="18"/>
                <w:szCs w:val="18"/>
              </w:rPr>
              <w:t xml:space="preserve">Formation à l’ingénierie </w:t>
            </w:r>
            <w:r w:rsidR="00E72B38" w:rsidRPr="00DE0C00">
              <w:rPr>
                <w:rFonts w:cs="Arial"/>
                <w:sz w:val="18"/>
                <w:szCs w:val="18"/>
              </w:rPr>
              <w:t>aérien</w:t>
            </w:r>
            <w:r w:rsidR="00CF08FC">
              <w:rPr>
                <w:rFonts w:cs="Arial"/>
                <w:sz w:val="18"/>
                <w:szCs w:val="18"/>
              </w:rPr>
              <w:t>ne</w:t>
            </w:r>
            <w:r w:rsidR="00E72B38" w:rsidRPr="00DE0C00">
              <w:rPr>
                <w:rFonts w:cs="Arial"/>
                <w:sz w:val="18"/>
                <w:szCs w:val="18"/>
              </w:rPr>
              <w:t xml:space="preserve"> </w:t>
            </w:r>
            <w:r>
              <w:rPr>
                <w:rFonts w:cs="Arial"/>
                <w:sz w:val="18"/>
                <w:szCs w:val="18"/>
              </w:rPr>
              <w:t xml:space="preserve">sur appuis Orange </w:t>
            </w:r>
            <w:r w:rsidR="00E72B38" w:rsidRPr="00DE0C00">
              <w:rPr>
                <w:rFonts w:cs="Arial"/>
                <w:sz w:val="18"/>
                <w:szCs w:val="18"/>
              </w:rPr>
              <w:t xml:space="preserve">et </w:t>
            </w:r>
            <w:r>
              <w:rPr>
                <w:rFonts w:cs="Arial"/>
                <w:sz w:val="18"/>
                <w:szCs w:val="18"/>
              </w:rPr>
              <w:t xml:space="preserve">utilisation de </w:t>
            </w:r>
            <w:r w:rsidR="00E72B38" w:rsidRPr="00DE0C00">
              <w:rPr>
                <w:rFonts w:cs="Arial"/>
                <w:sz w:val="18"/>
                <w:szCs w:val="18"/>
              </w:rPr>
              <w:t>CAPFT </w:t>
            </w:r>
          </w:p>
          <w:p w14:paraId="6280C733" w14:textId="77777777" w:rsidR="00E72B38" w:rsidRPr="00DE0C00" w:rsidRDefault="00E72B38" w:rsidP="00E72B38">
            <w:pPr>
              <w:numPr>
                <w:ilvl w:val="2"/>
                <w:numId w:val="25"/>
              </w:numPr>
              <w:ind w:right="113"/>
              <w:jc w:val="both"/>
              <w:rPr>
                <w:sz w:val="18"/>
                <w:szCs w:val="18"/>
              </w:rPr>
            </w:pPr>
            <w:r w:rsidRPr="00AA5128">
              <w:rPr>
                <w:sz w:val="18"/>
              </w:rPr>
              <w:t>Formation aux relevés terrain pour CAPFT</w:t>
            </w:r>
          </w:p>
        </w:tc>
        <w:tc>
          <w:tcPr>
            <w:tcW w:w="2482"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166CE2A" w14:textId="77777777" w:rsidR="00E72B38" w:rsidRDefault="00E72B38" w:rsidP="00365545">
            <w:pPr>
              <w:ind w:left="70" w:right="354"/>
              <w:jc w:val="both"/>
              <w:rPr>
                <w:sz w:val="18"/>
              </w:rPr>
            </w:pPr>
            <w:r>
              <w:rPr>
                <w:sz w:val="18"/>
              </w:rPr>
              <w:t>Attestation formation</w:t>
            </w:r>
          </w:p>
        </w:tc>
      </w:tr>
    </w:tbl>
    <w:p w14:paraId="76EF86AE" w14:textId="77777777" w:rsidR="00E72B38" w:rsidRDefault="00E72B38" w:rsidP="00E72B38">
      <w:pPr>
        <w:pStyle w:val="En-tte"/>
        <w:tabs>
          <w:tab w:val="clear" w:pos="4536"/>
          <w:tab w:val="clear" w:pos="9072"/>
        </w:tabs>
        <w:rPr>
          <w:sz w:val="16"/>
        </w:rPr>
      </w:pPr>
    </w:p>
    <w:p w14:paraId="5E0EB2E0" w14:textId="77777777" w:rsidR="005C6E45" w:rsidRDefault="005C6E45">
      <w:pPr>
        <w:pStyle w:val="En-tte"/>
        <w:tabs>
          <w:tab w:val="clear" w:pos="4536"/>
          <w:tab w:val="clear" w:pos="9072"/>
        </w:tabs>
        <w:rPr>
          <w:sz w:val="16"/>
        </w:rPr>
      </w:pPr>
    </w:p>
    <w:sectPr w:rsidR="005C6E45" w:rsidSect="008A1B49">
      <w:headerReference w:type="even" r:id="rId25"/>
      <w:headerReference w:type="default" r:id="rId26"/>
      <w:footerReference w:type="even" r:id="rId27"/>
      <w:footerReference w:type="default" r:id="rId28"/>
      <w:headerReference w:type="first" r:id="rId29"/>
      <w:footerReference w:type="first" r:id="rId30"/>
      <w:pgSz w:w="11907" w:h="16840" w:code="9"/>
      <w:pgMar w:top="851" w:right="851" w:bottom="1134"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B001" w14:textId="77777777" w:rsidR="00D70C87" w:rsidRDefault="00D70C87">
      <w:r>
        <w:separator/>
      </w:r>
    </w:p>
  </w:endnote>
  <w:endnote w:type="continuationSeparator" w:id="0">
    <w:p w14:paraId="5ECFD6DA" w14:textId="77777777" w:rsidR="00D70C87" w:rsidRDefault="00D7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09F" w:csb1="00000000"/>
  </w:font>
  <w:font w:name="Frutiger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38A" w14:textId="77777777" w:rsidR="006C3778" w:rsidRDefault="006C37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B24" w14:textId="77777777" w:rsidR="006C3778" w:rsidRDefault="006C37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1248" w14:textId="77777777" w:rsidR="006C3778" w:rsidRDefault="006C37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6269" w14:textId="77777777" w:rsidR="00D70C87" w:rsidRDefault="00D70C87">
      <w:r>
        <w:separator/>
      </w:r>
    </w:p>
  </w:footnote>
  <w:footnote w:type="continuationSeparator" w:id="0">
    <w:p w14:paraId="35A9FB28" w14:textId="77777777" w:rsidR="00D70C87" w:rsidRDefault="00D7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BA0B" w14:textId="77777777" w:rsidR="006C3778" w:rsidRDefault="006C37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70" w:type="dxa"/>
        <w:right w:w="70" w:type="dxa"/>
      </w:tblCellMar>
      <w:tblLook w:val="0000" w:firstRow="0" w:lastRow="0" w:firstColumn="0" w:lastColumn="0" w:noHBand="0" w:noVBand="0"/>
    </w:tblPr>
    <w:tblGrid>
      <w:gridCol w:w="9137"/>
      <w:gridCol w:w="769"/>
    </w:tblGrid>
    <w:tr w:rsidR="00A94112" w14:paraId="1E2906AA" w14:textId="77777777" w:rsidTr="00A94112">
      <w:trPr>
        <w:cantSplit/>
        <w:trHeight w:val="385"/>
        <w:tblHeader/>
      </w:trPr>
      <w:tc>
        <w:tcPr>
          <w:tcW w:w="4612" w:type="pct"/>
          <w:tcBorders>
            <w:top w:val="single" w:sz="6" w:space="0" w:color="auto"/>
            <w:left w:val="single" w:sz="6" w:space="0" w:color="auto"/>
            <w:bottom w:val="single" w:sz="4" w:space="0" w:color="auto"/>
            <w:right w:val="single" w:sz="6" w:space="0" w:color="auto"/>
          </w:tcBorders>
        </w:tcPr>
        <w:p w14:paraId="3205CBFA" w14:textId="3DCC359A" w:rsidR="00273203" w:rsidRPr="00273203" w:rsidRDefault="008941B3" w:rsidP="00273203">
          <w:pPr>
            <w:jc w:val="center"/>
            <w:rPr>
              <w:rFonts w:ascii="Algerian" w:hAnsi="Algerian"/>
              <w:b/>
              <w:color w:val="4472C4"/>
              <w:sz w:val="48"/>
              <w:szCs w:val="48"/>
              <w:u w:val="single"/>
            </w:rPr>
          </w:pPr>
          <w:r>
            <w:rPr>
              <w:noProof/>
            </w:rPr>
            <w:drawing>
              <wp:inline distT="0" distB="0" distL="0" distR="0" wp14:anchorId="0D409D5D" wp14:editId="663C682B">
                <wp:extent cx="965200" cy="965198"/>
                <wp:effectExtent l="0" t="0" r="0" b="0"/>
                <wp:docPr id="11" name="Image 10">
                  <a:extLst xmlns:a="http://schemas.openxmlformats.org/drawingml/2006/main">
                    <a:ext uri="{FF2B5EF4-FFF2-40B4-BE49-F238E27FC236}">
                      <a16:creationId xmlns:a16="http://schemas.microsoft.com/office/drawing/2014/main" id="{BFB39483-6C0F-4BFA-AC91-253D7FE4D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BFB39483-6C0F-4BFA-AC91-253D7FE4DC8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778" cy="977776"/>
                        </a:xfrm>
                        <a:prstGeom prst="rect">
                          <a:avLst/>
                        </a:prstGeom>
                      </pic:spPr>
                    </pic:pic>
                  </a:graphicData>
                </a:graphic>
              </wp:inline>
            </w:drawing>
          </w:r>
        </w:p>
        <w:p w14:paraId="236EF6B6" w14:textId="77777777" w:rsidR="00273203" w:rsidRPr="00273203" w:rsidRDefault="00273203" w:rsidP="00273203">
          <w:pPr>
            <w:jc w:val="center"/>
            <w:rPr>
              <w:b/>
              <w:color w:val="000000"/>
              <w:sz w:val="16"/>
              <w:szCs w:val="16"/>
            </w:rPr>
          </w:pPr>
        </w:p>
        <w:p w14:paraId="72FB6321" w14:textId="77777777" w:rsidR="00273203" w:rsidRPr="004D1532" w:rsidRDefault="00273203" w:rsidP="00273203">
          <w:pPr>
            <w:jc w:val="center"/>
            <w:rPr>
              <w:color w:val="000000"/>
            </w:rPr>
          </w:pPr>
          <w:r w:rsidRPr="004D1532">
            <w:rPr>
              <w:b/>
              <w:color w:val="000000"/>
            </w:rPr>
            <w:t>L</w:t>
          </w:r>
          <w:r w:rsidRPr="004D1532">
            <w:rPr>
              <w:color w:val="000000"/>
            </w:rPr>
            <w:t xml:space="preserve">abellisation des </w:t>
          </w:r>
          <w:r w:rsidRPr="004D1532">
            <w:rPr>
              <w:b/>
              <w:color w:val="000000"/>
            </w:rPr>
            <w:t>E</w:t>
          </w:r>
          <w:r w:rsidRPr="004D1532">
            <w:rPr>
              <w:color w:val="000000"/>
            </w:rPr>
            <w:t>ntreprises d’</w:t>
          </w:r>
          <w:r w:rsidRPr="004D1532">
            <w:rPr>
              <w:b/>
              <w:color w:val="000000"/>
            </w:rPr>
            <w:t>IN</w:t>
          </w:r>
          <w:r w:rsidRPr="004D1532">
            <w:rPr>
              <w:color w:val="000000"/>
            </w:rPr>
            <w:t xml:space="preserve">génierie </w:t>
          </w:r>
          <w:r w:rsidRPr="004D1532">
            <w:rPr>
              <w:b/>
              <w:color w:val="000000"/>
            </w:rPr>
            <w:t>A</w:t>
          </w:r>
          <w:r w:rsidRPr="004D1532">
            <w:rPr>
              <w:color w:val="000000"/>
            </w:rPr>
            <w:t>érienne</w:t>
          </w:r>
        </w:p>
        <w:p w14:paraId="3116DFFA" w14:textId="77777777" w:rsidR="00273203" w:rsidRPr="00273203" w:rsidRDefault="00273203" w:rsidP="00273203">
          <w:pPr>
            <w:jc w:val="center"/>
            <w:rPr>
              <w:color w:val="000000"/>
              <w:sz w:val="16"/>
              <w:szCs w:val="16"/>
            </w:rPr>
          </w:pPr>
        </w:p>
        <w:p w14:paraId="559B3E61" w14:textId="77629104" w:rsidR="00273203" w:rsidRDefault="00273203" w:rsidP="00273203">
          <w:pPr>
            <w:jc w:val="center"/>
          </w:pPr>
          <w:r w:rsidRPr="004D1532">
            <w:t>17 rue de l’Amiral HAMELIN 75</w:t>
          </w:r>
          <w:r>
            <w:t>1</w:t>
          </w:r>
          <w:r w:rsidRPr="004D1532">
            <w:t>16 PARIS</w:t>
          </w:r>
        </w:p>
        <w:p w14:paraId="7E2A96AB" w14:textId="33EB6406" w:rsidR="00A94112" w:rsidRPr="00273203" w:rsidRDefault="00A94112" w:rsidP="00A94112">
          <w:pPr>
            <w:ind w:left="-354"/>
            <w:jc w:val="center"/>
            <w:rPr>
              <w:sz w:val="16"/>
              <w:szCs w:val="16"/>
            </w:rPr>
          </w:pPr>
        </w:p>
      </w:tc>
      <w:tc>
        <w:tcPr>
          <w:tcW w:w="388" w:type="pct"/>
          <w:tcBorders>
            <w:top w:val="single" w:sz="6" w:space="0" w:color="auto"/>
            <w:left w:val="single" w:sz="6" w:space="0" w:color="auto"/>
            <w:bottom w:val="single" w:sz="4" w:space="0" w:color="auto"/>
            <w:right w:val="single" w:sz="6" w:space="0" w:color="auto"/>
          </w:tcBorders>
          <w:vAlign w:val="center"/>
        </w:tcPr>
        <w:p w14:paraId="42E31EFF" w14:textId="43F8018B" w:rsidR="00A94112" w:rsidRDefault="00A94112">
          <w:pPr>
            <w:jc w:val="center"/>
          </w:pPr>
          <w:r>
            <w:rPr>
              <w:bCs/>
            </w:rPr>
            <w:fldChar w:fldCharType="begin"/>
          </w:r>
          <w:r>
            <w:rPr>
              <w:bCs/>
            </w:rPr>
            <w:instrText xml:space="preserve"> PAGE </w:instrText>
          </w:r>
          <w:r>
            <w:rPr>
              <w:bCs/>
            </w:rPr>
            <w:fldChar w:fldCharType="separate"/>
          </w:r>
          <w:r w:rsidR="001D74A1">
            <w:rPr>
              <w:bCs/>
              <w:noProof/>
            </w:rPr>
            <w:t>6</w:t>
          </w:r>
          <w:r>
            <w:rPr>
              <w:bCs/>
            </w:rPr>
            <w:fldChar w:fldCharType="end"/>
          </w:r>
          <w:r>
            <w:t>/</w:t>
          </w:r>
          <w:r w:rsidR="00BA6DDF">
            <w:rPr>
              <w:noProof/>
            </w:rPr>
            <w:fldChar w:fldCharType="begin"/>
          </w:r>
          <w:r w:rsidR="00BA6DDF">
            <w:rPr>
              <w:noProof/>
            </w:rPr>
            <w:instrText xml:space="preserve"> NUMPAGES </w:instrText>
          </w:r>
          <w:r w:rsidR="00BA6DDF">
            <w:rPr>
              <w:noProof/>
            </w:rPr>
            <w:fldChar w:fldCharType="separate"/>
          </w:r>
          <w:r w:rsidR="001D74A1">
            <w:rPr>
              <w:noProof/>
            </w:rPr>
            <w:t>6</w:t>
          </w:r>
          <w:r w:rsidR="00BA6DDF">
            <w:rPr>
              <w:noProof/>
            </w:rPr>
            <w:fldChar w:fldCharType="end"/>
          </w:r>
        </w:p>
      </w:tc>
    </w:tr>
    <w:tr w:rsidR="002C1F22" w14:paraId="4EE65600" w14:textId="77777777">
      <w:tblPrEx>
        <w:tblCellMar>
          <w:left w:w="71" w:type="dxa"/>
          <w:right w:w="71" w:type="dxa"/>
        </w:tblCellMar>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6F15C0F" w14:textId="77777777" w:rsidR="00A94112" w:rsidRDefault="00A94112" w:rsidP="00A94112">
          <w:pPr>
            <w:rPr>
              <w:b/>
              <w:sz w:val="28"/>
              <w:szCs w:val="28"/>
            </w:rPr>
          </w:pPr>
        </w:p>
        <w:p w14:paraId="14657D0D" w14:textId="77777777" w:rsidR="00A94112" w:rsidRPr="00A94112" w:rsidRDefault="00A94112" w:rsidP="00A94112">
          <w:pPr>
            <w:rPr>
              <w:b/>
              <w:sz w:val="28"/>
              <w:szCs w:val="28"/>
            </w:rPr>
          </w:pPr>
          <w:r w:rsidRPr="00A94112">
            <w:rPr>
              <w:b/>
              <w:sz w:val="28"/>
              <w:szCs w:val="28"/>
            </w:rPr>
            <w:t>Labellisation d'Entreprise d'Ingénierie de déploiement sur appuis aériens</w:t>
          </w:r>
        </w:p>
        <w:p w14:paraId="147B07C9" w14:textId="77777777" w:rsidR="002C1F22" w:rsidRDefault="002C1F22" w:rsidP="0032130F">
          <w:pPr>
            <w:pStyle w:val="Titre7"/>
          </w:pPr>
        </w:p>
      </w:tc>
    </w:tr>
  </w:tbl>
  <w:p w14:paraId="757E2FBD" w14:textId="77777777" w:rsidR="002C1F22" w:rsidRPr="00650FBA" w:rsidRDefault="002C1F22" w:rsidP="00437B2E">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50A8" w14:textId="77777777" w:rsidR="006C3778" w:rsidRDefault="006C37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80D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F95887"/>
    <w:multiLevelType w:val="hybridMultilevel"/>
    <w:tmpl w:val="EB84ED5E"/>
    <w:lvl w:ilvl="0" w:tplc="1800309A">
      <w:start w:val="1"/>
      <w:numFmt w:val="upperLetter"/>
      <w:pStyle w:val="Titre1"/>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8264AABC">
      <w:start w:val="1"/>
      <w:numFmt w:val="bullet"/>
      <w:lvlText w:val=""/>
      <w:lvlJc w:val="left"/>
      <w:pPr>
        <w:tabs>
          <w:tab w:val="num" w:pos="2377"/>
        </w:tabs>
        <w:ind w:left="2377" w:hanging="397"/>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EC7596"/>
    <w:multiLevelType w:val="hybridMultilevel"/>
    <w:tmpl w:val="97EA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C3FD1"/>
    <w:multiLevelType w:val="hybridMultilevel"/>
    <w:tmpl w:val="0C7EAE62"/>
    <w:lvl w:ilvl="0" w:tplc="C0AE66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A36A8"/>
    <w:multiLevelType w:val="hybridMultilevel"/>
    <w:tmpl w:val="B30A36BE"/>
    <w:lvl w:ilvl="0" w:tplc="1E260E6C">
      <w:numFmt w:val="bullet"/>
      <w:lvlText w:val="-"/>
      <w:lvlJc w:val="left"/>
      <w:pPr>
        <w:ind w:left="1497" w:hanging="360"/>
      </w:pPr>
      <w:rPr>
        <w:rFonts w:ascii="Arial" w:eastAsia="Times New Roman" w:hAnsi="Arial" w:cs="Aria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6" w15:restartNumberingAfterBreak="0">
    <w:nsid w:val="1382153B"/>
    <w:multiLevelType w:val="hybridMultilevel"/>
    <w:tmpl w:val="4FFA9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42BAC"/>
    <w:multiLevelType w:val="hybridMultilevel"/>
    <w:tmpl w:val="2A042B22"/>
    <w:lvl w:ilvl="0" w:tplc="A378D9DE">
      <w:start w:val="1"/>
      <w:numFmt w:val="bullet"/>
      <w:lvlText w:val=""/>
      <w:lvlJc w:val="left"/>
      <w:pPr>
        <w:tabs>
          <w:tab w:val="num" w:pos="1262"/>
        </w:tabs>
        <w:ind w:left="1242" w:hanging="340"/>
      </w:pPr>
      <w:rPr>
        <w:rFonts w:ascii="Symbol" w:hAnsi="Symbol" w:hint="default"/>
        <w:b w:val="0"/>
        <w:i w:val="0"/>
        <w:sz w:val="16"/>
      </w:rPr>
    </w:lvl>
    <w:lvl w:ilvl="1" w:tplc="040C0003" w:tentative="1">
      <w:start w:val="1"/>
      <w:numFmt w:val="bullet"/>
      <w:lvlText w:val="o"/>
      <w:lvlJc w:val="left"/>
      <w:pPr>
        <w:tabs>
          <w:tab w:val="num" w:pos="2342"/>
        </w:tabs>
        <w:ind w:left="2342" w:hanging="360"/>
      </w:pPr>
      <w:rPr>
        <w:rFonts w:ascii="Courier New" w:hAnsi="Courier New" w:hint="default"/>
      </w:rPr>
    </w:lvl>
    <w:lvl w:ilvl="2" w:tplc="040C0005" w:tentative="1">
      <w:start w:val="1"/>
      <w:numFmt w:val="bullet"/>
      <w:lvlText w:val=""/>
      <w:lvlJc w:val="left"/>
      <w:pPr>
        <w:tabs>
          <w:tab w:val="num" w:pos="3062"/>
        </w:tabs>
        <w:ind w:left="3062" w:hanging="360"/>
      </w:pPr>
      <w:rPr>
        <w:rFonts w:ascii="Wingdings" w:hAnsi="Wingdings" w:hint="default"/>
      </w:rPr>
    </w:lvl>
    <w:lvl w:ilvl="3" w:tplc="040C0001" w:tentative="1">
      <w:start w:val="1"/>
      <w:numFmt w:val="bullet"/>
      <w:lvlText w:val=""/>
      <w:lvlJc w:val="left"/>
      <w:pPr>
        <w:tabs>
          <w:tab w:val="num" w:pos="3782"/>
        </w:tabs>
        <w:ind w:left="3782" w:hanging="360"/>
      </w:pPr>
      <w:rPr>
        <w:rFonts w:ascii="Symbol" w:hAnsi="Symbol" w:hint="default"/>
      </w:rPr>
    </w:lvl>
    <w:lvl w:ilvl="4" w:tplc="040C0003" w:tentative="1">
      <w:start w:val="1"/>
      <w:numFmt w:val="bullet"/>
      <w:lvlText w:val="o"/>
      <w:lvlJc w:val="left"/>
      <w:pPr>
        <w:tabs>
          <w:tab w:val="num" w:pos="4502"/>
        </w:tabs>
        <w:ind w:left="4502" w:hanging="360"/>
      </w:pPr>
      <w:rPr>
        <w:rFonts w:ascii="Courier New" w:hAnsi="Courier New" w:hint="default"/>
      </w:rPr>
    </w:lvl>
    <w:lvl w:ilvl="5" w:tplc="040C0005" w:tentative="1">
      <w:start w:val="1"/>
      <w:numFmt w:val="bullet"/>
      <w:lvlText w:val=""/>
      <w:lvlJc w:val="left"/>
      <w:pPr>
        <w:tabs>
          <w:tab w:val="num" w:pos="5222"/>
        </w:tabs>
        <w:ind w:left="5222" w:hanging="360"/>
      </w:pPr>
      <w:rPr>
        <w:rFonts w:ascii="Wingdings" w:hAnsi="Wingdings" w:hint="default"/>
      </w:rPr>
    </w:lvl>
    <w:lvl w:ilvl="6" w:tplc="040C0001" w:tentative="1">
      <w:start w:val="1"/>
      <w:numFmt w:val="bullet"/>
      <w:lvlText w:val=""/>
      <w:lvlJc w:val="left"/>
      <w:pPr>
        <w:tabs>
          <w:tab w:val="num" w:pos="5942"/>
        </w:tabs>
        <w:ind w:left="5942" w:hanging="360"/>
      </w:pPr>
      <w:rPr>
        <w:rFonts w:ascii="Symbol" w:hAnsi="Symbol" w:hint="default"/>
      </w:rPr>
    </w:lvl>
    <w:lvl w:ilvl="7" w:tplc="040C0003" w:tentative="1">
      <w:start w:val="1"/>
      <w:numFmt w:val="bullet"/>
      <w:lvlText w:val="o"/>
      <w:lvlJc w:val="left"/>
      <w:pPr>
        <w:tabs>
          <w:tab w:val="num" w:pos="6662"/>
        </w:tabs>
        <w:ind w:left="6662" w:hanging="360"/>
      </w:pPr>
      <w:rPr>
        <w:rFonts w:ascii="Courier New" w:hAnsi="Courier New" w:hint="default"/>
      </w:rPr>
    </w:lvl>
    <w:lvl w:ilvl="8" w:tplc="040C0005" w:tentative="1">
      <w:start w:val="1"/>
      <w:numFmt w:val="bullet"/>
      <w:lvlText w:val=""/>
      <w:lvlJc w:val="left"/>
      <w:pPr>
        <w:tabs>
          <w:tab w:val="num" w:pos="7382"/>
        </w:tabs>
        <w:ind w:left="7382" w:hanging="360"/>
      </w:pPr>
      <w:rPr>
        <w:rFonts w:ascii="Wingdings" w:hAnsi="Wingdings" w:hint="default"/>
      </w:rPr>
    </w:lvl>
  </w:abstractNum>
  <w:abstractNum w:abstractNumId="8" w15:restartNumberingAfterBreak="0">
    <w:nsid w:val="16486AB6"/>
    <w:multiLevelType w:val="hybridMultilevel"/>
    <w:tmpl w:val="3688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44CC2"/>
    <w:multiLevelType w:val="hybridMultilevel"/>
    <w:tmpl w:val="032267C2"/>
    <w:lvl w:ilvl="0" w:tplc="24C4B966">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33247"/>
    <w:multiLevelType w:val="hybridMultilevel"/>
    <w:tmpl w:val="EB84ED5E"/>
    <w:lvl w:ilvl="0" w:tplc="A378D9DE">
      <w:start w:val="1"/>
      <w:numFmt w:val="bullet"/>
      <w:lvlText w:val=""/>
      <w:lvlJc w:val="left"/>
      <w:pPr>
        <w:tabs>
          <w:tab w:val="num" w:pos="757"/>
        </w:tabs>
        <w:ind w:left="737" w:hanging="340"/>
      </w:pPr>
      <w:rPr>
        <w:rFonts w:ascii="Symbol" w:hAnsi="Symbol" w:hint="default"/>
        <w:b w:val="0"/>
        <w:i w:val="0"/>
        <w:sz w:val="16"/>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11" w15:restartNumberingAfterBreak="0">
    <w:nsid w:val="18785E62"/>
    <w:multiLevelType w:val="hybridMultilevel"/>
    <w:tmpl w:val="55CE1C72"/>
    <w:lvl w:ilvl="0" w:tplc="040C0001">
      <w:start w:val="1"/>
      <w:numFmt w:val="bullet"/>
      <w:lvlText w:val=""/>
      <w:lvlJc w:val="left"/>
      <w:pPr>
        <w:tabs>
          <w:tab w:val="num" w:pos="739"/>
        </w:tabs>
        <w:ind w:left="739" w:hanging="360"/>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1B2B6ED9"/>
    <w:multiLevelType w:val="hybridMultilevel"/>
    <w:tmpl w:val="F7F046C0"/>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40C0001">
      <w:start w:val="1"/>
      <w:numFmt w:val="bullet"/>
      <w:lvlText w:val=""/>
      <w:lvlJc w:val="left"/>
      <w:pPr>
        <w:tabs>
          <w:tab w:val="num" w:pos="417"/>
        </w:tabs>
        <w:ind w:left="397" w:hanging="340"/>
      </w:pPr>
      <w:rPr>
        <w:rFonts w:ascii="Symbol" w:hAnsi="Symbol" w:hint="default"/>
        <w:b w:val="0"/>
        <w:i w:val="0"/>
        <w:sz w:val="16"/>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D6D0516"/>
    <w:multiLevelType w:val="singleLevel"/>
    <w:tmpl w:val="B3F2CDD8"/>
    <w:lvl w:ilvl="0">
      <w:numFmt w:val="bullet"/>
      <w:lvlText w:val="-"/>
      <w:lvlJc w:val="left"/>
      <w:pPr>
        <w:tabs>
          <w:tab w:val="num" w:pos="530"/>
        </w:tabs>
        <w:ind w:left="530" w:hanging="360"/>
      </w:pPr>
      <w:rPr>
        <w:rFonts w:hint="default"/>
        <w:b/>
      </w:rPr>
    </w:lvl>
  </w:abstractNum>
  <w:abstractNum w:abstractNumId="14" w15:restartNumberingAfterBreak="0">
    <w:nsid w:val="21A037B2"/>
    <w:multiLevelType w:val="singleLevel"/>
    <w:tmpl w:val="B3F2CDD8"/>
    <w:lvl w:ilvl="0">
      <w:numFmt w:val="bullet"/>
      <w:lvlText w:val="-"/>
      <w:lvlJc w:val="left"/>
      <w:pPr>
        <w:tabs>
          <w:tab w:val="num" w:pos="530"/>
        </w:tabs>
        <w:ind w:left="530" w:hanging="360"/>
      </w:pPr>
      <w:rPr>
        <w:rFonts w:hint="default"/>
        <w:b/>
      </w:rPr>
    </w:lvl>
  </w:abstractNum>
  <w:abstractNum w:abstractNumId="15" w15:restartNumberingAfterBreak="0">
    <w:nsid w:val="248F355A"/>
    <w:multiLevelType w:val="hybridMultilevel"/>
    <w:tmpl w:val="E578ED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34E57"/>
    <w:multiLevelType w:val="hybridMultilevel"/>
    <w:tmpl w:val="280464D4"/>
    <w:lvl w:ilvl="0" w:tplc="3904D09C">
      <w:start w:val="1"/>
      <w:numFmt w:val="bullet"/>
      <w:lvlText w:val=""/>
      <w:lvlJc w:val="left"/>
      <w:pPr>
        <w:tabs>
          <w:tab w:val="num" w:pos="417"/>
        </w:tabs>
        <w:ind w:left="397" w:hanging="340"/>
      </w:pPr>
      <w:rPr>
        <w:rFonts w:ascii="Symbol" w:hAnsi="Symbol" w:hint="default"/>
        <w:b/>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50502"/>
    <w:multiLevelType w:val="hybridMultilevel"/>
    <w:tmpl w:val="996AF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B72522"/>
    <w:multiLevelType w:val="hybridMultilevel"/>
    <w:tmpl w:val="717ADCD2"/>
    <w:lvl w:ilvl="0" w:tplc="040C0001">
      <w:start w:val="1"/>
      <w:numFmt w:val="bullet"/>
      <w:lvlText w:val=""/>
      <w:lvlJc w:val="left"/>
      <w:pPr>
        <w:ind w:left="1497" w:hanging="360"/>
      </w:pPr>
      <w:rPr>
        <w:rFonts w:ascii="Symbol" w:hAnsi="Symbol" w:hint="default"/>
      </w:rPr>
    </w:lvl>
    <w:lvl w:ilvl="1" w:tplc="040C0003">
      <w:start w:val="1"/>
      <w:numFmt w:val="bullet"/>
      <w:lvlText w:val="o"/>
      <w:lvlJc w:val="left"/>
      <w:pPr>
        <w:ind w:left="2217" w:hanging="360"/>
      </w:pPr>
      <w:rPr>
        <w:rFonts w:ascii="Courier New" w:hAnsi="Courier New" w:cs="Courier New" w:hint="default"/>
      </w:rPr>
    </w:lvl>
    <w:lvl w:ilvl="2" w:tplc="040C0005">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19" w15:restartNumberingAfterBreak="0">
    <w:nsid w:val="2E8B3A2F"/>
    <w:multiLevelType w:val="hybridMultilevel"/>
    <w:tmpl w:val="39F6DC50"/>
    <w:lvl w:ilvl="0" w:tplc="F0F204B0">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2FDD6F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310A0DE6"/>
    <w:multiLevelType w:val="hybridMultilevel"/>
    <w:tmpl w:val="ACC69E84"/>
    <w:lvl w:ilvl="0" w:tplc="B4B4F200">
      <w:start w:val="1"/>
      <w:numFmt w:val="bullet"/>
      <w:lvlText w:val=""/>
      <w:lvlJc w:val="left"/>
      <w:pPr>
        <w:tabs>
          <w:tab w:val="num" w:pos="525"/>
        </w:tabs>
        <w:ind w:left="506" w:hanging="341"/>
      </w:pPr>
      <w:rPr>
        <w:rFonts w:ascii="Wingdings" w:hAnsi="Wingdings" w:hint="default"/>
      </w:rPr>
    </w:lvl>
    <w:lvl w:ilvl="1" w:tplc="040C0003" w:tentative="1">
      <w:start w:val="1"/>
      <w:numFmt w:val="bullet"/>
      <w:lvlText w:val="o"/>
      <w:lvlJc w:val="left"/>
      <w:pPr>
        <w:tabs>
          <w:tab w:val="num" w:pos="1492"/>
        </w:tabs>
        <w:ind w:left="1492" w:hanging="360"/>
      </w:pPr>
      <w:rPr>
        <w:rFonts w:ascii="Courier New" w:hAnsi="Courier New" w:hint="default"/>
      </w:rPr>
    </w:lvl>
    <w:lvl w:ilvl="2" w:tplc="040C0005" w:tentative="1">
      <w:start w:val="1"/>
      <w:numFmt w:val="bullet"/>
      <w:lvlText w:val=""/>
      <w:lvlJc w:val="left"/>
      <w:pPr>
        <w:tabs>
          <w:tab w:val="num" w:pos="2212"/>
        </w:tabs>
        <w:ind w:left="2212" w:hanging="360"/>
      </w:pPr>
      <w:rPr>
        <w:rFonts w:ascii="Wingdings" w:hAnsi="Wingdings" w:hint="default"/>
      </w:rPr>
    </w:lvl>
    <w:lvl w:ilvl="3" w:tplc="040C0001" w:tentative="1">
      <w:start w:val="1"/>
      <w:numFmt w:val="bullet"/>
      <w:lvlText w:val=""/>
      <w:lvlJc w:val="left"/>
      <w:pPr>
        <w:tabs>
          <w:tab w:val="num" w:pos="2932"/>
        </w:tabs>
        <w:ind w:left="2932" w:hanging="360"/>
      </w:pPr>
      <w:rPr>
        <w:rFonts w:ascii="Symbol" w:hAnsi="Symbol" w:hint="default"/>
      </w:rPr>
    </w:lvl>
    <w:lvl w:ilvl="4" w:tplc="040C0003" w:tentative="1">
      <w:start w:val="1"/>
      <w:numFmt w:val="bullet"/>
      <w:lvlText w:val="o"/>
      <w:lvlJc w:val="left"/>
      <w:pPr>
        <w:tabs>
          <w:tab w:val="num" w:pos="3652"/>
        </w:tabs>
        <w:ind w:left="3652" w:hanging="360"/>
      </w:pPr>
      <w:rPr>
        <w:rFonts w:ascii="Courier New" w:hAnsi="Courier New" w:hint="default"/>
      </w:rPr>
    </w:lvl>
    <w:lvl w:ilvl="5" w:tplc="040C0005" w:tentative="1">
      <w:start w:val="1"/>
      <w:numFmt w:val="bullet"/>
      <w:lvlText w:val=""/>
      <w:lvlJc w:val="left"/>
      <w:pPr>
        <w:tabs>
          <w:tab w:val="num" w:pos="4372"/>
        </w:tabs>
        <w:ind w:left="4372" w:hanging="360"/>
      </w:pPr>
      <w:rPr>
        <w:rFonts w:ascii="Wingdings" w:hAnsi="Wingdings" w:hint="default"/>
      </w:rPr>
    </w:lvl>
    <w:lvl w:ilvl="6" w:tplc="040C0001" w:tentative="1">
      <w:start w:val="1"/>
      <w:numFmt w:val="bullet"/>
      <w:lvlText w:val=""/>
      <w:lvlJc w:val="left"/>
      <w:pPr>
        <w:tabs>
          <w:tab w:val="num" w:pos="5092"/>
        </w:tabs>
        <w:ind w:left="5092" w:hanging="360"/>
      </w:pPr>
      <w:rPr>
        <w:rFonts w:ascii="Symbol" w:hAnsi="Symbol" w:hint="default"/>
      </w:rPr>
    </w:lvl>
    <w:lvl w:ilvl="7" w:tplc="040C0003" w:tentative="1">
      <w:start w:val="1"/>
      <w:numFmt w:val="bullet"/>
      <w:lvlText w:val="o"/>
      <w:lvlJc w:val="left"/>
      <w:pPr>
        <w:tabs>
          <w:tab w:val="num" w:pos="5812"/>
        </w:tabs>
        <w:ind w:left="5812" w:hanging="360"/>
      </w:pPr>
      <w:rPr>
        <w:rFonts w:ascii="Courier New" w:hAnsi="Courier New" w:hint="default"/>
      </w:rPr>
    </w:lvl>
    <w:lvl w:ilvl="8" w:tplc="040C0005"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320A784F"/>
    <w:multiLevelType w:val="hybridMultilevel"/>
    <w:tmpl w:val="9D92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8B13D1"/>
    <w:multiLevelType w:val="hybridMultilevel"/>
    <w:tmpl w:val="FD9CEC26"/>
    <w:lvl w:ilvl="0" w:tplc="18805D4A">
      <w:start w:val="1"/>
      <w:numFmt w:val="bullet"/>
      <w:lvlText w:val=""/>
      <w:lvlJc w:val="left"/>
      <w:pPr>
        <w:tabs>
          <w:tab w:val="num" w:pos="360"/>
        </w:tabs>
        <w:ind w:left="340" w:hanging="340"/>
      </w:pPr>
      <w:rPr>
        <w:rFonts w:ascii="Symbol" w:hAnsi="Symbol" w:hint="default"/>
        <w:b w:val="0"/>
        <w:i w:val="0"/>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1DB5"/>
    <w:multiLevelType w:val="hybridMultilevel"/>
    <w:tmpl w:val="A6886032"/>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5" w15:restartNumberingAfterBreak="0">
    <w:nsid w:val="41273FC2"/>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3904D09C">
      <w:start w:val="1"/>
      <w:numFmt w:val="bullet"/>
      <w:lvlText w:val=""/>
      <w:lvlJc w:val="left"/>
      <w:pPr>
        <w:tabs>
          <w:tab w:val="num" w:pos="417"/>
        </w:tabs>
        <w:ind w:left="397" w:hanging="340"/>
      </w:pPr>
      <w:rPr>
        <w:rFonts w:ascii="Symbol" w:hAnsi="Symbol"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5E102B4"/>
    <w:multiLevelType w:val="hybridMultilevel"/>
    <w:tmpl w:val="3996A0E8"/>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673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4BAD7DBF"/>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29" w15:restartNumberingAfterBreak="0">
    <w:nsid w:val="4F1B00B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05F4E49A">
      <w:start w:val="1"/>
      <w:numFmt w:val="bullet"/>
      <w:lvlText w:val=""/>
      <w:lvlJc w:val="left"/>
      <w:pPr>
        <w:tabs>
          <w:tab w:val="num" w:pos="473"/>
        </w:tabs>
        <w:ind w:left="454" w:hanging="341"/>
      </w:pPr>
      <w:rPr>
        <w:rFonts w:ascii="Symbol" w:hAnsi="Symbol" w:hint="default"/>
        <w:b w:val="0"/>
        <w:i w:val="0"/>
        <w:sz w:val="16"/>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08E30C4"/>
    <w:multiLevelType w:val="hybridMultilevel"/>
    <w:tmpl w:val="55CE1C72"/>
    <w:lvl w:ilvl="0" w:tplc="8264AABC">
      <w:start w:val="1"/>
      <w:numFmt w:val="bulle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59"/>
        </w:tabs>
        <w:ind w:left="1459" w:hanging="360"/>
      </w:pPr>
      <w:rPr>
        <w:rFonts w:ascii="Courier New" w:hAnsi="Courier New" w:hint="default"/>
      </w:rPr>
    </w:lvl>
    <w:lvl w:ilvl="2" w:tplc="040C0005" w:tentative="1">
      <w:start w:val="1"/>
      <w:numFmt w:val="bullet"/>
      <w:lvlText w:val=""/>
      <w:lvlJc w:val="left"/>
      <w:pPr>
        <w:tabs>
          <w:tab w:val="num" w:pos="2179"/>
        </w:tabs>
        <w:ind w:left="2179" w:hanging="360"/>
      </w:pPr>
      <w:rPr>
        <w:rFonts w:ascii="Wingdings" w:hAnsi="Wingdings" w:hint="default"/>
      </w:rPr>
    </w:lvl>
    <w:lvl w:ilvl="3" w:tplc="040C0001" w:tentative="1">
      <w:start w:val="1"/>
      <w:numFmt w:val="bullet"/>
      <w:lvlText w:val=""/>
      <w:lvlJc w:val="left"/>
      <w:pPr>
        <w:tabs>
          <w:tab w:val="num" w:pos="2899"/>
        </w:tabs>
        <w:ind w:left="2899" w:hanging="360"/>
      </w:pPr>
      <w:rPr>
        <w:rFonts w:ascii="Symbol" w:hAnsi="Symbol" w:hint="default"/>
      </w:rPr>
    </w:lvl>
    <w:lvl w:ilvl="4" w:tplc="040C0003" w:tentative="1">
      <w:start w:val="1"/>
      <w:numFmt w:val="bullet"/>
      <w:lvlText w:val="o"/>
      <w:lvlJc w:val="left"/>
      <w:pPr>
        <w:tabs>
          <w:tab w:val="num" w:pos="3619"/>
        </w:tabs>
        <w:ind w:left="3619" w:hanging="360"/>
      </w:pPr>
      <w:rPr>
        <w:rFonts w:ascii="Courier New" w:hAnsi="Courier New" w:hint="default"/>
      </w:rPr>
    </w:lvl>
    <w:lvl w:ilvl="5" w:tplc="040C0005" w:tentative="1">
      <w:start w:val="1"/>
      <w:numFmt w:val="bullet"/>
      <w:lvlText w:val=""/>
      <w:lvlJc w:val="left"/>
      <w:pPr>
        <w:tabs>
          <w:tab w:val="num" w:pos="4339"/>
        </w:tabs>
        <w:ind w:left="4339" w:hanging="360"/>
      </w:pPr>
      <w:rPr>
        <w:rFonts w:ascii="Wingdings" w:hAnsi="Wingdings" w:hint="default"/>
      </w:rPr>
    </w:lvl>
    <w:lvl w:ilvl="6" w:tplc="040C0001" w:tentative="1">
      <w:start w:val="1"/>
      <w:numFmt w:val="bullet"/>
      <w:lvlText w:val=""/>
      <w:lvlJc w:val="left"/>
      <w:pPr>
        <w:tabs>
          <w:tab w:val="num" w:pos="5059"/>
        </w:tabs>
        <w:ind w:left="5059" w:hanging="360"/>
      </w:pPr>
      <w:rPr>
        <w:rFonts w:ascii="Symbol" w:hAnsi="Symbol" w:hint="default"/>
      </w:rPr>
    </w:lvl>
    <w:lvl w:ilvl="7" w:tplc="040C0003" w:tentative="1">
      <w:start w:val="1"/>
      <w:numFmt w:val="bullet"/>
      <w:lvlText w:val="o"/>
      <w:lvlJc w:val="left"/>
      <w:pPr>
        <w:tabs>
          <w:tab w:val="num" w:pos="5779"/>
        </w:tabs>
        <w:ind w:left="5779" w:hanging="360"/>
      </w:pPr>
      <w:rPr>
        <w:rFonts w:ascii="Courier New" w:hAnsi="Courier New" w:hint="default"/>
      </w:rPr>
    </w:lvl>
    <w:lvl w:ilvl="8" w:tplc="040C0005" w:tentative="1">
      <w:start w:val="1"/>
      <w:numFmt w:val="bullet"/>
      <w:lvlText w:val=""/>
      <w:lvlJc w:val="left"/>
      <w:pPr>
        <w:tabs>
          <w:tab w:val="num" w:pos="6499"/>
        </w:tabs>
        <w:ind w:left="6499" w:hanging="360"/>
      </w:pPr>
      <w:rPr>
        <w:rFonts w:ascii="Wingdings" w:hAnsi="Wingdings" w:hint="default"/>
      </w:rPr>
    </w:lvl>
  </w:abstractNum>
  <w:abstractNum w:abstractNumId="31" w15:restartNumberingAfterBreak="0">
    <w:nsid w:val="52500266"/>
    <w:multiLevelType w:val="singleLevel"/>
    <w:tmpl w:val="B3F2CDD8"/>
    <w:lvl w:ilvl="0">
      <w:numFmt w:val="bullet"/>
      <w:pStyle w:val="Listepuces"/>
      <w:lvlText w:val="-"/>
      <w:lvlJc w:val="left"/>
      <w:pPr>
        <w:tabs>
          <w:tab w:val="num" w:pos="530"/>
        </w:tabs>
        <w:ind w:left="530" w:hanging="360"/>
      </w:pPr>
      <w:rPr>
        <w:rFonts w:hint="default"/>
        <w:b/>
      </w:rPr>
    </w:lvl>
  </w:abstractNum>
  <w:abstractNum w:abstractNumId="32" w15:restartNumberingAfterBreak="0">
    <w:nsid w:val="533F6305"/>
    <w:multiLevelType w:val="hybridMultilevel"/>
    <w:tmpl w:val="EB84ED5E"/>
    <w:lvl w:ilvl="0" w:tplc="1800309A">
      <w:start w:val="1"/>
      <w:numFmt w:val="upperLetter"/>
      <w:lvlText w:val="%1."/>
      <w:lvlJc w:val="left"/>
      <w:pPr>
        <w:tabs>
          <w:tab w:val="num" w:pos="720"/>
        </w:tabs>
        <w:ind w:left="720" w:hanging="360"/>
      </w:pPr>
    </w:lvl>
    <w:lvl w:ilvl="1" w:tplc="B4B4F200">
      <w:start w:val="1"/>
      <w:numFmt w:val="bullet"/>
      <w:lvlText w:val=""/>
      <w:lvlJc w:val="left"/>
      <w:pPr>
        <w:tabs>
          <w:tab w:val="num" w:pos="1440"/>
        </w:tabs>
        <w:ind w:left="1421" w:hanging="341"/>
      </w:pPr>
      <w:rPr>
        <w:rFonts w:ascii="Wingdings" w:hAnsi="Wingdings" w:hint="default"/>
      </w:rPr>
    </w:lvl>
    <w:lvl w:ilvl="2" w:tplc="44F61A4E">
      <w:start w:val="1"/>
      <w:numFmt w:val="bullet"/>
      <w:lvlText w:val=""/>
      <w:lvlJc w:val="left"/>
      <w:pPr>
        <w:tabs>
          <w:tab w:val="num" w:pos="473"/>
        </w:tabs>
        <w:ind w:left="454" w:hanging="341"/>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C06CBF"/>
    <w:multiLevelType w:val="hybridMultilevel"/>
    <w:tmpl w:val="CCE4D010"/>
    <w:lvl w:ilvl="0" w:tplc="AED83E34">
      <w:start w:val="4"/>
      <w:numFmt w:val="bullet"/>
      <w:lvlText w:val="-"/>
      <w:lvlJc w:val="left"/>
      <w:pPr>
        <w:ind w:left="930" w:hanging="360"/>
      </w:pPr>
      <w:rPr>
        <w:rFonts w:ascii="Myriad Pro" w:eastAsia="Times New Roman" w:hAnsi="Myriad Pro"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66B76F5"/>
    <w:multiLevelType w:val="hybridMultilevel"/>
    <w:tmpl w:val="AB4E4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D1CF6"/>
    <w:multiLevelType w:val="hybridMultilevel"/>
    <w:tmpl w:val="8C0A03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5A8A"/>
    <w:multiLevelType w:val="hybridMultilevel"/>
    <w:tmpl w:val="EB84ED5E"/>
    <w:lvl w:ilvl="0" w:tplc="040C0003">
      <w:start w:val="1"/>
      <w:numFmt w:val="bullet"/>
      <w:lvlText w:val="o"/>
      <w:lvlJc w:val="left"/>
      <w:pPr>
        <w:tabs>
          <w:tab w:val="num" w:pos="757"/>
        </w:tabs>
        <w:ind w:left="757" w:hanging="360"/>
      </w:pPr>
      <w:rPr>
        <w:rFonts w:ascii="Courier New" w:hAnsi="Courier New" w:hint="default"/>
      </w:rPr>
    </w:lvl>
    <w:lvl w:ilvl="1" w:tplc="B4B4F200">
      <w:start w:val="1"/>
      <w:numFmt w:val="bullet"/>
      <w:lvlText w:val=""/>
      <w:lvlJc w:val="left"/>
      <w:pPr>
        <w:tabs>
          <w:tab w:val="num" w:pos="1837"/>
        </w:tabs>
        <w:ind w:left="1818" w:hanging="341"/>
      </w:pPr>
      <w:rPr>
        <w:rFonts w:ascii="Wingdings" w:hAnsi="Wingdings" w:hint="default"/>
      </w:rPr>
    </w:lvl>
    <w:lvl w:ilvl="2" w:tplc="AF46A9A8">
      <w:start w:val="1"/>
      <w:numFmt w:val="bullet"/>
      <w:lvlText w:val=""/>
      <w:lvlJc w:val="left"/>
      <w:pPr>
        <w:tabs>
          <w:tab w:val="num" w:pos="814"/>
        </w:tabs>
        <w:ind w:left="794" w:hanging="340"/>
      </w:pPr>
      <w:rPr>
        <w:rFonts w:ascii="Symbol" w:hAnsi="Symbol" w:hint="default"/>
        <w:b w:val="0"/>
        <w:i w:val="0"/>
        <w:sz w:val="16"/>
      </w:rPr>
    </w:lvl>
    <w:lvl w:ilvl="3" w:tplc="040C000F">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37" w15:restartNumberingAfterBreak="0">
    <w:nsid w:val="6BB12353"/>
    <w:multiLevelType w:val="singleLevel"/>
    <w:tmpl w:val="C3067A12"/>
    <w:lvl w:ilvl="0">
      <w:numFmt w:val="bullet"/>
      <w:lvlText w:val="-"/>
      <w:lvlJc w:val="left"/>
      <w:pPr>
        <w:tabs>
          <w:tab w:val="num" w:pos="530"/>
        </w:tabs>
        <w:ind w:left="530" w:hanging="360"/>
      </w:pPr>
      <w:rPr>
        <w:rFonts w:ascii="Times New Roman" w:hAnsi="Times New Roman" w:hint="default"/>
        <w:b/>
        <w:sz w:val="24"/>
      </w:rPr>
    </w:lvl>
  </w:abstractNum>
  <w:abstractNum w:abstractNumId="38" w15:restartNumberingAfterBreak="0">
    <w:nsid w:val="6F3E64F2"/>
    <w:multiLevelType w:val="hybridMultilevel"/>
    <w:tmpl w:val="C792B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656697"/>
    <w:multiLevelType w:val="singleLevel"/>
    <w:tmpl w:val="B3F2CDD8"/>
    <w:lvl w:ilvl="0">
      <w:numFmt w:val="bullet"/>
      <w:lvlText w:val="-"/>
      <w:lvlJc w:val="left"/>
      <w:pPr>
        <w:tabs>
          <w:tab w:val="num" w:pos="530"/>
        </w:tabs>
        <w:ind w:left="530" w:hanging="360"/>
      </w:pPr>
      <w:rPr>
        <w:rFonts w:hint="default"/>
        <w:b/>
      </w:rPr>
    </w:lvl>
  </w:abstractNum>
  <w:abstractNum w:abstractNumId="40" w15:restartNumberingAfterBreak="0">
    <w:nsid w:val="72A27148"/>
    <w:multiLevelType w:val="hybridMultilevel"/>
    <w:tmpl w:val="3996A0E8"/>
    <w:lvl w:ilvl="0" w:tplc="A378D9DE">
      <w:start w:val="1"/>
      <w:numFmt w:val="bullet"/>
      <w:lvlText w:val=""/>
      <w:lvlJc w:val="left"/>
      <w:pPr>
        <w:tabs>
          <w:tab w:val="num" w:pos="360"/>
        </w:tabs>
        <w:ind w:left="340" w:hanging="340"/>
      </w:pPr>
      <w:rPr>
        <w:rFonts w:ascii="Symbol" w:hAnsi="Symbol" w:hint="default"/>
        <w:b w:val="0"/>
        <w:i w:val="0"/>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A6A31"/>
    <w:multiLevelType w:val="singleLevel"/>
    <w:tmpl w:val="B3F2CDD8"/>
    <w:lvl w:ilvl="0">
      <w:numFmt w:val="bullet"/>
      <w:lvlText w:val="-"/>
      <w:lvlJc w:val="left"/>
      <w:pPr>
        <w:tabs>
          <w:tab w:val="num" w:pos="530"/>
        </w:tabs>
        <w:ind w:left="530" w:hanging="360"/>
      </w:pPr>
      <w:rPr>
        <w:rFonts w:hint="default"/>
        <w:b/>
      </w:rPr>
    </w:lvl>
  </w:abstractNum>
  <w:abstractNum w:abstractNumId="42" w15:restartNumberingAfterBreak="0">
    <w:nsid w:val="7D991E34"/>
    <w:multiLevelType w:val="hybridMultilevel"/>
    <w:tmpl w:val="E2F69C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EFE3B6D"/>
    <w:multiLevelType w:val="singleLevel"/>
    <w:tmpl w:val="B3F2CDD8"/>
    <w:lvl w:ilvl="0">
      <w:numFmt w:val="bullet"/>
      <w:lvlText w:val="-"/>
      <w:lvlJc w:val="left"/>
      <w:pPr>
        <w:tabs>
          <w:tab w:val="num" w:pos="530"/>
        </w:tabs>
        <w:ind w:left="530" w:hanging="360"/>
      </w:pPr>
      <w:rPr>
        <w:rFonts w:hint="default"/>
        <w:b/>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
    <w:abstractNumId w:val="20"/>
  </w:num>
  <w:num w:numId="4">
    <w:abstractNumId w:val="27"/>
  </w:num>
  <w:num w:numId="5">
    <w:abstractNumId w:val="43"/>
  </w:num>
  <w:num w:numId="6">
    <w:abstractNumId w:val="41"/>
  </w:num>
  <w:num w:numId="7">
    <w:abstractNumId w:val="13"/>
  </w:num>
  <w:num w:numId="8">
    <w:abstractNumId w:val="31"/>
  </w:num>
  <w:num w:numId="9">
    <w:abstractNumId w:val="39"/>
  </w:num>
  <w:num w:numId="10">
    <w:abstractNumId w:val="14"/>
  </w:num>
  <w:num w:numId="11">
    <w:abstractNumId w:val="28"/>
  </w:num>
  <w:num w:numId="12">
    <w:abstractNumId w:val="37"/>
  </w:num>
  <w:num w:numId="13">
    <w:abstractNumId w:val="2"/>
  </w:num>
  <w:num w:numId="14">
    <w:abstractNumId w:val="2"/>
  </w:num>
  <w:num w:numId="15">
    <w:abstractNumId w:val="2"/>
  </w:num>
  <w:num w:numId="16">
    <w:abstractNumId w:val="21"/>
  </w:num>
  <w:num w:numId="17">
    <w:abstractNumId w:val="2"/>
  </w:num>
  <w:num w:numId="18">
    <w:abstractNumId w:val="15"/>
  </w:num>
  <w:num w:numId="19">
    <w:abstractNumId w:val="35"/>
  </w:num>
  <w:num w:numId="20">
    <w:abstractNumId w:val="11"/>
  </w:num>
  <w:num w:numId="21">
    <w:abstractNumId w:val="30"/>
  </w:num>
  <w:num w:numId="22">
    <w:abstractNumId w:val="42"/>
  </w:num>
  <w:num w:numId="23">
    <w:abstractNumId w:val="32"/>
  </w:num>
  <w:num w:numId="24">
    <w:abstractNumId w:val="29"/>
  </w:num>
  <w:num w:numId="25">
    <w:abstractNumId w:val="12"/>
  </w:num>
  <w:num w:numId="26">
    <w:abstractNumId w:val="25"/>
  </w:num>
  <w:num w:numId="27">
    <w:abstractNumId w:val="16"/>
  </w:num>
  <w:num w:numId="28">
    <w:abstractNumId w:val="40"/>
  </w:num>
  <w:num w:numId="29">
    <w:abstractNumId w:val="26"/>
  </w:num>
  <w:num w:numId="30">
    <w:abstractNumId w:val="36"/>
  </w:num>
  <w:num w:numId="31">
    <w:abstractNumId w:val="10"/>
  </w:num>
  <w:num w:numId="32">
    <w:abstractNumId w:val="0"/>
  </w:num>
  <w:num w:numId="33">
    <w:abstractNumId w:val="7"/>
  </w:num>
  <w:num w:numId="34">
    <w:abstractNumId w:val="9"/>
  </w:num>
  <w:num w:numId="35">
    <w:abstractNumId w:val="23"/>
  </w:num>
  <w:num w:numId="36">
    <w:abstractNumId w:val="4"/>
  </w:num>
  <w:num w:numId="37">
    <w:abstractNumId w:val="19"/>
  </w:num>
  <w:num w:numId="38">
    <w:abstractNumId w:val="2"/>
  </w:num>
  <w:num w:numId="39">
    <w:abstractNumId w:val="17"/>
  </w:num>
  <w:num w:numId="40">
    <w:abstractNumId w:val="3"/>
  </w:num>
  <w:num w:numId="41">
    <w:abstractNumId w:val="38"/>
  </w:num>
  <w:num w:numId="42">
    <w:abstractNumId w:val="24"/>
  </w:num>
  <w:num w:numId="43">
    <w:abstractNumId w:val="5"/>
  </w:num>
  <w:num w:numId="44">
    <w:abstractNumId w:val="18"/>
  </w:num>
  <w:num w:numId="45">
    <w:abstractNumId w:val="6"/>
  </w:num>
  <w:num w:numId="46">
    <w:abstractNumId w:val="33"/>
  </w:num>
  <w:num w:numId="47">
    <w:abstractNumId w:val="22"/>
  </w:num>
  <w:num w:numId="48">
    <w:abstractNumId w:val="34"/>
  </w:num>
  <w:num w:numId="49">
    <w:abstractNumId w:val="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NotTrackFormatting/>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91"/>
    <w:rsid w:val="00002481"/>
    <w:rsid w:val="00004BF3"/>
    <w:rsid w:val="00010E49"/>
    <w:rsid w:val="000114AA"/>
    <w:rsid w:val="0002061D"/>
    <w:rsid w:val="00022BDD"/>
    <w:rsid w:val="00022D1A"/>
    <w:rsid w:val="00027B94"/>
    <w:rsid w:val="00054E3C"/>
    <w:rsid w:val="00055401"/>
    <w:rsid w:val="00061680"/>
    <w:rsid w:val="000664F1"/>
    <w:rsid w:val="00074E24"/>
    <w:rsid w:val="000874DC"/>
    <w:rsid w:val="00090FED"/>
    <w:rsid w:val="000B3B42"/>
    <w:rsid w:val="000C497C"/>
    <w:rsid w:val="000E5AF0"/>
    <w:rsid w:val="000E5FFF"/>
    <w:rsid w:val="000F34EA"/>
    <w:rsid w:val="000F5FB3"/>
    <w:rsid w:val="00100972"/>
    <w:rsid w:val="00120802"/>
    <w:rsid w:val="00123D16"/>
    <w:rsid w:val="001248D5"/>
    <w:rsid w:val="00124EF5"/>
    <w:rsid w:val="00137848"/>
    <w:rsid w:val="001414CD"/>
    <w:rsid w:val="00144E48"/>
    <w:rsid w:val="00145376"/>
    <w:rsid w:val="00145DDA"/>
    <w:rsid w:val="0015579E"/>
    <w:rsid w:val="00160FCF"/>
    <w:rsid w:val="00172820"/>
    <w:rsid w:val="00174C2F"/>
    <w:rsid w:val="00184C01"/>
    <w:rsid w:val="00185047"/>
    <w:rsid w:val="0018687E"/>
    <w:rsid w:val="00196D6F"/>
    <w:rsid w:val="001A7269"/>
    <w:rsid w:val="001B3F48"/>
    <w:rsid w:val="001B5354"/>
    <w:rsid w:val="001B7FE0"/>
    <w:rsid w:val="001C2D52"/>
    <w:rsid w:val="001D74A1"/>
    <w:rsid w:val="001F7AA7"/>
    <w:rsid w:val="0020031C"/>
    <w:rsid w:val="00202E56"/>
    <w:rsid w:val="00214ACE"/>
    <w:rsid w:val="00215139"/>
    <w:rsid w:val="00224FED"/>
    <w:rsid w:val="0023529C"/>
    <w:rsid w:val="00244CD8"/>
    <w:rsid w:val="00261995"/>
    <w:rsid w:val="00262C50"/>
    <w:rsid w:val="00273203"/>
    <w:rsid w:val="00283EC9"/>
    <w:rsid w:val="00292521"/>
    <w:rsid w:val="002A2720"/>
    <w:rsid w:val="002A7E68"/>
    <w:rsid w:val="002B6B65"/>
    <w:rsid w:val="002C1F22"/>
    <w:rsid w:val="002E3853"/>
    <w:rsid w:val="002F7B97"/>
    <w:rsid w:val="00315F6B"/>
    <w:rsid w:val="0032130F"/>
    <w:rsid w:val="00324342"/>
    <w:rsid w:val="00325208"/>
    <w:rsid w:val="0033420F"/>
    <w:rsid w:val="003401AF"/>
    <w:rsid w:val="003428EF"/>
    <w:rsid w:val="00345C02"/>
    <w:rsid w:val="00362EDE"/>
    <w:rsid w:val="00382F2D"/>
    <w:rsid w:val="0038338F"/>
    <w:rsid w:val="003929E1"/>
    <w:rsid w:val="0039672D"/>
    <w:rsid w:val="003A2853"/>
    <w:rsid w:val="003B48BF"/>
    <w:rsid w:val="003B5A30"/>
    <w:rsid w:val="003C060F"/>
    <w:rsid w:val="003C6C63"/>
    <w:rsid w:val="003D240D"/>
    <w:rsid w:val="003D577F"/>
    <w:rsid w:val="003E0932"/>
    <w:rsid w:val="003E2107"/>
    <w:rsid w:val="003F61E0"/>
    <w:rsid w:val="00400897"/>
    <w:rsid w:val="00403614"/>
    <w:rsid w:val="00411606"/>
    <w:rsid w:val="00411C2F"/>
    <w:rsid w:val="00411DBF"/>
    <w:rsid w:val="00431619"/>
    <w:rsid w:val="00437B2E"/>
    <w:rsid w:val="00442397"/>
    <w:rsid w:val="004425B0"/>
    <w:rsid w:val="00446F4C"/>
    <w:rsid w:val="00451831"/>
    <w:rsid w:val="00453080"/>
    <w:rsid w:val="0045770B"/>
    <w:rsid w:val="00463B1D"/>
    <w:rsid w:val="00470275"/>
    <w:rsid w:val="004A0ACE"/>
    <w:rsid w:val="004A2CAD"/>
    <w:rsid w:val="004A76C9"/>
    <w:rsid w:val="004B4760"/>
    <w:rsid w:val="004C3561"/>
    <w:rsid w:val="004C587E"/>
    <w:rsid w:val="004D3626"/>
    <w:rsid w:val="004F6C4D"/>
    <w:rsid w:val="00504298"/>
    <w:rsid w:val="00504E79"/>
    <w:rsid w:val="00515A2D"/>
    <w:rsid w:val="005240C3"/>
    <w:rsid w:val="00533E11"/>
    <w:rsid w:val="00540F93"/>
    <w:rsid w:val="00546BBB"/>
    <w:rsid w:val="00547A0F"/>
    <w:rsid w:val="00550A80"/>
    <w:rsid w:val="005512E1"/>
    <w:rsid w:val="00564659"/>
    <w:rsid w:val="0056468F"/>
    <w:rsid w:val="00577456"/>
    <w:rsid w:val="005806CE"/>
    <w:rsid w:val="00595DC6"/>
    <w:rsid w:val="005A3E99"/>
    <w:rsid w:val="005A5A30"/>
    <w:rsid w:val="005A7BA5"/>
    <w:rsid w:val="005B50AF"/>
    <w:rsid w:val="005B51DA"/>
    <w:rsid w:val="005B768F"/>
    <w:rsid w:val="005C6E45"/>
    <w:rsid w:val="005D5784"/>
    <w:rsid w:val="005E4E77"/>
    <w:rsid w:val="005E5CE4"/>
    <w:rsid w:val="005F1010"/>
    <w:rsid w:val="005F2054"/>
    <w:rsid w:val="006057E5"/>
    <w:rsid w:val="0062428B"/>
    <w:rsid w:val="0062545F"/>
    <w:rsid w:val="00630791"/>
    <w:rsid w:val="006346BA"/>
    <w:rsid w:val="006441BC"/>
    <w:rsid w:val="006442F0"/>
    <w:rsid w:val="00650FBA"/>
    <w:rsid w:val="00652BAB"/>
    <w:rsid w:val="00657C48"/>
    <w:rsid w:val="00661E57"/>
    <w:rsid w:val="00664C95"/>
    <w:rsid w:val="00666DAB"/>
    <w:rsid w:val="00667D24"/>
    <w:rsid w:val="00680684"/>
    <w:rsid w:val="00681665"/>
    <w:rsid w:val="006916DD"/>
    <w:rsid w:val="00692CDC"/>
    <w:rsid w:val="006A0ADB"/>
    <w:rsid w:val="006B10D9"/>
    <w:rsid w:val="006B27E2"/>
    <w:rsid w:val="006C05CF"/>
    <w:rsid w:val="006C3778"/>
    <w:rsid w:val="006C5FBB"/>
    <w:rsid w:val="006C73A6"/>
    <w:rsid w:val="006D00A9"/>
    <w:rsid w:val="006D1944"/>
    <w:rsid w:val="006E177D"/>
    <w:rsid w:val="006F796F"/>
    <w:rsid w:val="00703634"/>
    <w:rsid w:val="00711706"/>
    <w:rsid w:val="00714EE6"/>
    <w:rsid w:val="007153DF"/>
    <w:rsid w:val="00737A5D"/>
    <w:rsid w:val="00742A99"/>
    <w:rsid w:val="0075339B"/>
    <w:rsid w:val="007640C8"/>
    <w:rsid w:val="007706A2"/>
    <w:rsid w:val="00777964"/>
    <w:rsid w:val="007B1379"/>
    <w:rsid w:val="007B4A76"/>
    <w:rsid w:val="007C491E"/>
    <w:rsid w:val="007C7C34"/>
    <w:rsid w:val="007F466D"/>
    <w:rsid w:val="007F4695"/>
    <w:rsid w:val="00811FF0"/>
    <w:rsid w:val="0081601B"/>
    <w:rsid w:val="008213EA"/>
    <w:rsid w:val="00825222"/>
    <w:rsid w:val="008404C5"/>
    <w:rsid w:val="00872CDD"/>
    <w:rsid w:val="00876278"/>
    <w:rsid w:val="0088507B"/>
    <w:rsid w:val="008933DF"/>
    <w:rsid w:val="008941B3"/>
    <w:rsid w:val="00894677"/>
    <w:rsid w:val="008A1B49"/>
    <w:rsid w:val="008B6658"/>
    <w:rsid w:val="008C0FDB"/>
    <w:rsid w:val="008C1FCF"/>
    <w:rsid w:val="008D7A5B"/>
    <w:rsid w:val="008E6E53"/>
    <w:rsid w:val="00903EAC"/>
    <w:rsid w:val="0090401F"/>
    <w:rsid w:val="00921F7F"/>
    <w:rsid w:val="00924A22"/>
    <w:rsid w:val="00933B89"/>
    <w:rsid w:val="00944656"/>
    <w:rsid w:val="0094554F"/>
    <w:rsid w:val="00947B9D"/>
    <w:rsid w:val="00952F4D"/>
    <w:rsid w:val="00953589"/>
    <w:rsid w:val="00957412"/>
    <w:rsid w:val="00965E10"/>
    <w:rsid w:val="00966239"/>
    <w:rsid w:val="00977FE3"/>
    <w:rsid w:val="009A1DD2"/>
    <w:rsid w:val="009A2461"/>
    <w:rsid w:val="009A573A"/>
    <w:rsid w:val="009A590B"/>
    <w:rsid w:val="009B2B85"/>
    <w:rsid w:val="009B6471"/>
    <w:rsid w:val="009D152F"/>
    <w:rsid w:val="009D3A7F"/>
    <w:rsid w:val="009E10B7"/>
    <w:rsid w:val="009F4363"/>
    <w:rsid w:val="00A00B0B"/>
    <w:rsid w:val="00A05934"/>
    <w:rsid w:val="00A062E8"/>
    <w:rsid w:val="00A100A6"/>
    <w:rsid w:val="00A25E1C"/>
    <w:rsid w:val="00A274B5"/>
    <w:rsid w:val="00A37697"/>
    <w:rsid w:val="00A46E9C"/>
    <w:rsid w:val="00A50599"/>
    <w:rsid w:val="00A5683B"/>
    <w:rsid w:val="00A569C4"/>
    <w:rsid w:val="00A7587A"/>
    <w:rsid w:val="00A84BB3"/>
    <w:rsid w:val="00A90050"/>
    <w:rsid w:val="00A94112"/>
    <w:rsid w:val="00AA31AD"/>
    <w:rsid w:val="00AA4E10"/>
    <w:rsid w:val="00AA4FC8"/>
    <w:rsid w:val="00AA5128"/>
    <w:rsid w:val="00AB31BB"/>
    <w:rsid w:val="00AD537E"/>
    <w:rsid w:val="00AE2DAB"/>
    <w:rsid w:val="00AF5AAB"/>
    <w:rsid w:val="00AF7105"/>
    <w:rsid w:val="00B20C2B"/>
    <w:rsid w:val="00B22A1B"/>
    <w:rsid w:val="00B30F9F"/>
    <w:rsid w:val="00B32F2C"/>
    <w:rsid w:val="00B42888"/>
    <w:rsid w:val="00B50024"/>
    <w:rsid w:val="00B51CCA"/>
    <w:rsid w:val="00B61D85"/>
    <w:rsid w:val="00B66F83"/>
    <w:rsid w:val="00B7550F"/>
    <w:rsid w:val="00B826E9"/>
    <w:rsid w:val="00BA6DDF"/>
    <w:rsid w:val="00BB0DAC"/>
    <w:rsid w:val="00BC6220"/>
    <w:rsid w:val="00BD141A"/>
    <w:rsid w:val="00BE10C3"/>
    <w:rsid w:val="00BE36AE"/>
    <w:rsid w:val="00BE4F2C"/>
    <w:rsid w:val="00BF0A44"/>
    <w:rsid w:val="00BF12EC"/>
    <w:rsid w:val="00C056BE"/>
    <w:rsid w:val="00C06F7F"/>
    <w:rsid w:val="00C1466F"/>
    <w:rsid w:val="00C14C3F"/>
    <w:rsid w:val="00C1754D"/>
    <w:rsid w:val="00C31D71"/>
    <w:rsid w:val="00C376E3"/>
    <w:rsid w:val="00C41A7B"/>
    <w:rsid w:val="00C4290C"/>
    <w:rsid w:val="00C43FF0"/>
    <w:rsid w:val="00C534BC"/>
    <w:rsid w:val="00C62ECE"/>
    <w:rsid w:val="00C65388"/>
    <w:rsid w:val="00C7253E"/>
    <w:rsid w:val="00C75589"/>
    <w:rsid w:val="00C800FA"/>
    <w:rsid w:val="00C83347"/>
    <w:rsid w:val="00C84C6A"/>
    <w:rsid w:val="00C84E73"/>
    <w:rsid w:val="00C87BE4"/>
    <w:rsid w:val="00C938B4"/>
    <w:rsid w:val="00CA4DF0"/>
    <w:rsid w:val="00CB51C4"/>
    <w:rsid w:val="00CD4489"/>
    <w:rsid w:val="00CE3D33"/>
    <w:rsid w:val="00CE4131"/>
    <w:rsid w:val="00CE5D73"/>
    <w:rsid w:val="00CF08FC"/>
    <w:rsid w:val="00CF1FE9"/>
    <w:rsid w:val="00D0690B"/>
    <w:rsid w:val="00D16A54"/>
    <w:rsid w:val="00D4230F"/>
    <w:rsid w:val="00D447D4"/>
    <w:rsid w:val="00D57DAD"/>
    <w:rsid w:val="00D65652"/>
    <w:rsid w:val="00D70C87"/>
    <w:rsid w:val="00D733A0"/>
    <w:rsid w:val="00D73D25"/>
    <w:rsid w:val="00DA141E"/>
    <w:rsid w:val="00DB3BDB"/>
    <w:rsid w:val="00DB3F21"/>
    <w:rsid w:val="00DB60A0"/>
    <w:rsid w:val="00DC0702"/>
    <w:rsid w:val="00DC3E12"/>
    <w:rsid w:val="00DD76F2"/>
    <w:rsid w:val="00DE0C00"/>
    <w:rsid w:val="00E02310"/>
    <w:rsid w:val="00E02CD5"/>
    <w:rsid w:val="00E163D7"/>
    <w:rsid w:val="00E17708"/>
    <w:rsid w:val="00E50F27"/>
    <w:rsid w:val="00E572D7"/>
    <w:rsid w:val="00E72B38"/>
    <w:rsid w:val="00E76167"/>
    <w:rsid w:val="00E83608"/>
    <w:rsid w:val="00E92307"/>
    <w:rsid w:val="00E97916"/>
    <w:rsid w:val="00EA68AC"/>
    <w:rsid w:val="00EB4AB1"/>
    <w:rsid w:val="00EB4FF9"/>
    <w:rsid w:val="00EB7108"/>
    <w:rsid w:val="00EC5DE4"/>
    <w:rsid w:val="00EC621B"/>
    <w:rsid w:val="00ED3572"/>
    <w:rsid w:val="00EF028F"/>
    <w:rsid w:val="00EF0865"/>
    <w:rsid w:val="00EF1B1C"/>
    <w:rsid w:val="00EF336E"/>
    <w:rsid w:val="00EF4354"/>
    <w:rsid w:val="00F33032"/>
    <w:rsid w:val="00F33BD7"/>
    <w:rsid w:val="00F35771"/>
    <w:rsid w:val="00F41659"/>
    <w:rsid w:val="00F422F6"/>
    <w:rsid w:val="00F621CC"/>
    <w:rsid w:val="00F65D40"/>
    <w:rsid w:val="00F703C2"/>
    <w:rsid w:val="00F77F18"/>
    <w:rsid w:val="00F8282B"/>
    <w:rsid w:val="00F94AB2"/>
    <w:rsid w:val="00FA6221"/>
    <w:rsid w:val="00FB20E1"/>
    <w:rsid w:val="00FB49AB"/>
    <w:rsid w:val="00FC4A73"/>
    <w:rsid w:val="00FE58BD"/>
    <w:rsid w:val="00FF2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34712"/>
  <w15:docId w15:val="{06ED681E-F841-4F9C-B871-F5545197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49"/>
    <w:rPr>
      <w:rFonts w:ascii="Arial" w:hAnsi="Arial"/>
      <w:sz w:val="22"/>
    </w:rPr>
  </w:style>
  <w:style w:type="paragraph" w:styleId="Titre1">
    <w:name w:val="heading 1"/>
    <w:basedOn w:val="Normal"/>
    <w:next w:val="Normal"/>
    <w:link w:val="Titre1Car"/>
    <w:qFormat/>
    <w:rsid w:val="008A1B49"/>
    <w:pPr>
      <w:keepNext/>
      <w:numPr>
        <w:numId w:val="13"/>
      </w:numPr>
      <w:outlineLvl w:val="0"/>
    </w:pPr>
    <w:rPr>
      <w:b/>
      <w:sz w:val="24"/>
    </w:rPr>
  </w:style>
  <w:style w:type="paragraph" w:styleId="Titre2">
    <w:name w:val="heading 2"/>
    <w:basedOn w:val="Normal"/>
    <w:next w:val="Normal"/>
    <w:qFormat/>
    <w:rsid w:val="008A1B49"/>
    <w:pPr>
      <w:keepNext/>
      <w:jc w:val="both"/>
      <w:outlineLvl w:val="1"/>
    </w:pPr>
    <w:rPr>
      <w:b/>
      <w:sz w:val="18"/>
    </w:rPr>
  </w:style>
  <w:style w:type="paragraph" w:styleId="Titre3">
    <w:name w:val="heading 3"/>
    <w:basedOn w:val="Normal"/>
    <w:next w:val="Normal"/>
    <w:qFormat/>
    <w:rsid w:val="008A1B49"/>
    <w:pPr>
      <w:keepNext/>
      <w:spacing w:before="120"/>
      <w:ind w:right="113"/>
      <w:jc w:val="both"/>
      <w:outlineLvl w:val="2"/>
    </w:pPr>
    <w:rPr>
      <w:b/>
      <w:sz w:val="18"/>
    </w:rPr>
  </w:style>
  <w:style w:type="paragraph" w:styleId="Titre4">
    <w:name w:val="heading 4"/>
    <w:basedOn w:val="Normal"/>
    <w:next w:val="Normal"/>
    <w:qFormat/>
    <w:rsid w:val="008A1B49"/>
    <w:pPr>
      <w:keepNext/>
      <w:ind w:right="113"/>
      <w:jc w:val="both"/>
      <w:outlineLvl w:val="3"/>
    </w:pPr>
    <w:rPr>
      <w:b/>
    </w:rPr>
  </w:style>
  <w:style w:type="paragraph" w:styleId="Titre5">
    <w:name w:val="heading 5"/>
    <w:basedOn w:val="Normal"/>
    <w:next w:val="Normal"/>
    <w:qFormat/>
    <w:rsid w:val="008A1B49"/>
    <w:pPr>
      <w:keepNext/>
      <w:shd w:val="clear" w:color="auto" w:fill="C0C0C0"/>
      <w:spacing w:before="120" w:after="120"/>
      <w:jc w:val="center"/>
      <w:outlineLvl w:val="4"/>
    </w:pPr>
    <w:rPr>
      <w:b/>
    </w:rPr>
  </w:style>
  <w:style w:type="paragraph" w:styleId="Titre6">
    <w:name w:val="heading 6"/>
    <w:basedOn w:val="Normal"/>
    <w:next w:val="Normal"/>
    <w:qFormat/>
    <w:rsid w:val="008A1B49"/>
    <w:pPr>
      <w:keepNext/>
      <w:outlineLvl w:val="5"/>
    </w:pPr>
    <w:rPr>
      <w:b/>
      <w:u w:val="single"/>
    </w:rPr>
  </w:style>
  <w:style w:type="paragraph" w:styleId="Titre7">
    <w:name w:val="heading 7"/>
    <w:basedOn w:val="Normal"/>
    <w:next w:val="Normal"/>
    <w:link w:val="Titre7Car"/>
    <w:qFormat/>
    <w:rsid w:val="008A1B49"/>
    <w:pPr>
      <w:keepNext/>
      <w:jc w:val="center"/>
      <w:outlineLvl w:val="6"/>
    </w:pPr>
    <w:rPr>
      <w:b/>
    </w:rPr>
  </w:style>
  <w:style w:type="paragraph" w:styleId="Titre8">
    <w:name w:val="heading 8"/>
    <w:basedOn w:val="Normal"/>
    <w:next w:val="Normal"/>
    <w:qFormat/>
    <w:rsid w:val="008A1B49"/>
    <w:pPr>
      <w:keepNext/>
      <w:numPr>
        <w:ilvl w:val="12"/>
      </w:numPr>
      <w:shd w:val="clear" w:color="auto" w:fill="C0C0C0"/>
      <w:spacing w:before="120" w:after="120"/>
      <w:jc w:val="center"/>
      <w:outlineLvl w:val="7"/>
    </w:pPr>
    <w:rPr>
      <w:b/>
      <w:sz w:val="28"/>
    </w:rPr>
  </w:style>
  <w:style w:type="paragraph" w:styleId="Titre9">
    <w:name w:val="heading 9"/>
    <w:basedOn w:val="Normal"/>
    <w:next w:val="Normal"/>
    <w:link w:val="Titre9Car"/>
    <w:qFormat/>
    <w:rsid w:val="008A1B49"/>
    <w:pPr>
      <w:keepNext/>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8A1B49"/>
    <w:pPr>
      <w:ind w:right="113"/>
      <w:jc w:val="both"/>
    </w:pPr>
  </w:style>
  <w:style w:type="paragraph" w:styleId="En-tte">
    <w:name w:val="header"/>
    <w:basedOn w:val="Normal"/>
    <w:link w:val="En-tteCar"/>
    <w:semiHidden/>
    <w:rsid w:val="008A1B49"/>
    <w:pPr>
      <w:tabs>
        <w:tab w:val="center" w:pos="4536"/>
        <w:tab w:val="right" w:pos="9072"/>
      </w:tabs>
    </w:pPr>
  </w:style>
  <w:style w:type="paragraph" w:styleId="Pieddepage">
    <w:name w:val="footer"/>
    <w:basedOn w:val="Normal"/>
    <w:semiHidden/>
    <w:rsid w:val="008A1B49"/>
    <w:pPr>
      <w:tabs>
        <w:tab w:val="center" w:pos="4536"/>
        <w:tab w:val="right" w:pos="9072"/>
      </w:tabs>
    </w:pPr>
  </w:style>
  <w:style w:type="paragraph" w:styleId="Listepuces">
    <w:name w:val="List Bullet"/>
    <w:basedOn w:val="Corpsdetexte"/>
    <w:semiHidden/>
    <w:rsid w:val="008A1B49"/>
    <w:pPr>
      <w:numPr>
        <w:numId w:val="8"/>
      </w:numPr>
      <w:tabs>
        <w:tab w:val="num" w:pos="1080"/>
      </w:tabs>
      <w:ind w:left="1083" w:right="252" w:hanging="181"/>
    </w:pPr>
    <w:rPr>
      <w:rFonts w:ascii="Frutiger Roman" w:hAnsi="Frutiger Roman"/>
      <w:sz w:val="20"/>
      <w:szCs w:val="24"/>
    </w:rPr>
  </w:style>
  <w:style w:type="character" w:styleId="Lienhypertexte">
    <w:name w:val="Hyperlink"/>
    <w:basedOn w:val="Policepardfaut"/>
    <w:semiHidden/>
    <w:rsid w:val="008A1B49"/>
    <w:rPr>
      <w:color w:val="0000FF"/>
      <w:u w:val="single"/>
    </w:rPr>
  </w:style>
  <w:style w:type="paragraph" w:styleId="Corpsdetexte2">
    <w:name w:val="Body Text 2"/>
    <w:basedOn w:val="Normal"/>
    <w:semiHidden/>
    <w:rsid w:val="008A1B49"/>
    <w:pPr>
      <w:ind w:right="113"/>
      <w:jc w:val="both"/>
    </w:pPr>
    <w:rPr>
      <w:sz w:val="18"/>
    </w:rPr>
  </w:style>
  <w:style w:type="paragraph" w:styleId="Rvision">
    <w:name w:val="Revision"/>
    <w:hidden/>
    <w:uiPriority w:val="99"/>
    <w:semiHidden/>
    <w:rsid w:val="00933B89"/>
    <w:rPr>
      <w:rFonts w:ascii="Arial" w:hAnsi="Arial"/>
      <w:sz w:val="22"/>
    </w:rPr>
  </w:style>
  <w:style w:type="paragraph" w:styleId="Textedebulles">
    <w:name w:val="Balloon Text"/>
    <w:basedOn w:val="Normal"/>
    <w:link w:val="TextedebullesCar"/>
    <w:uiPriority w:val="99"/>
    <w:semiHidden/>
    <w:unhideWhenUsed/>
    <w:rsid w:val="00933B89"/>
    <w:rPr>
      <w:rFonts w:ascii="Tahoma" w:hAnsi="Tahoma" w:cs="Tahoma"/>
      <w:sz w:val="16"/>
      <w:szCs w:val="16"/>
    </w:rPr>
  </w:style>
  <w:style w:type="character" w:customStyle="1" w:styleId="TextedebullesCar">
    <w:name w:val="Texte de bulles Car"/>
    <w:basedOn w:val="Policepardfaut"/>
    <w:link w:val="Textedebulles"/>
    <w:uiPriority w:val="99"/>
    <w:semiHidden/>
    <w:rsid w:val="00933B89"/>
    <w:rPr>
      <w:rFonts w:ascii="Tahoma" w:hAnsi="Tahoma" w:cs="Tahoma"/>
      <w:sz w:val="16"/>
      <w:szCs w:val="16"/>
    </w:rPr>
  </w:style>
  <w:style w:type="paragraph" w:styleId="Paragraphedeliste">
    <w:name w:val="List Paragraph"/>
    <w:basedOn w:val="Normal"/>
    <w:uiPriority w:val="34"/>
    <w:qFormat/>
    <w:rsid w:val="00144E48"/>
    <w:pPr>
      <w:ind w:left="720"/>
      <w:contextualSpacing/>
    </w:pPr>
  </w:style>
  <w:style w:type="table" w:styleId="Grilledutableau">
    <w:name w:val="Table Grid"/>
    <w:basedOn w:val="TableauNormal"/>
    <w:uiPriority w:val="59"/>
    <w:rsid w:val="0055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B10D9"/>
    <w:rPr>
      <w:color w:val="800080" w:themeColor="followedHyperlink"/>
      <w:u w:val="single"/>
    </w:rPr>
  </w:style>
  <w:style w:type="character" w:customStyle="1" w:styleId="Titre1Car">
    <w:name w:val="Titre 1 Car"/>
    <w:basedOn w:val="Policepardfaut"/>
    <w:link w:val="Titre1"/>
    <w:rsid w:val="00E72B38"/>
    <w:rPr>
      <w:rFonts w:ascii="Arial" w:hAnsi="Arial"/>
      <w:b/>
      <w:sz w:val="24"/>
    </w:rPr>
  </w:style>
  <w:style w:type="character" w:customStyle="1" w:styleId="Titre7Car">
    <w:name w:val="Titre 7 Car"/>
    <w:basedOn w:val="Policepardfaut"/>
    <w:link w:val="Titre7"/>
    <w:rsid w:val="00E72B38"/>
    <w:rPr>
      <w:rFonts w:ascii="Arial" w:hAnsi="Arial"/>
      <w:b/>
      <w:sz w:val="22"/>
    </w:rPr>
  </w:style>
  <w:style w:type="character" w:customStyle="1" w:styleId="Titre9Car">
    <w:name w:val="Titre 9 Car"/>
    <w:basedOn w:val="Policepardfaut"/>
    <w:link w:val="Titre9"/>
    <w:rsid w:val="00E72B38"/>
    <w:rPr>
      <w:rFonts w:ascii="Arial" w:hAnsi="Arial"/>
      <w:b/>
      <w:sz w:val="18"/>
    </w:rPr>
  </w:style>
  <w:style w:type="character" w:customStyle="1" w:styleId="CorpsdetexteCar">
    <w:name w:val="Corps de texte Car"/>
    <w:basedOn w:val="Policepardfaut"/>
    <w:link w:val="Corpsdetexte"/>
    <w:semiHidden/>
    <w:rsid w:val="00E72B38"/>
    <w:rPr>
      <w:rFonts w:ascii="Arial" w:hAnsi="Arial"/>
      <w:sz w:val="22"/>
    </w:rPr>
  </w:style>
  <w:style w:type="character" w:customStyle="1" w:styleId="En-tteCar">
    <w:name w:val="En-tête Car"/>
    <w:basedOn w:val="Policepardfaut"/>
    <w:link w:val="En-tte"/>
    <w:semiHidden/>
    <w:rsid w:val="00E72B38"/>
    <w:rPr>
      <w:rFonts w:ascii="Arial" w:hAnsi="Arial"/>
      <w:sz w:val="22"/>
    </w:rPr>
  </w:style>
  <w:style w:type="paragraph" w:customStyle="1" w:styleId="Default">
    <w:name w:val="Default"/>
    <w:rsid w:val="00BE36AE"/>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4D3626"/>
    <w:rPr>
      <w:sz w:val="16"/>
      <w:szCs w:val="16"/>
    </w:rPr>
  </w:style>
  <w:style w:type="paragraph" w:styleId="Commentaire">
    <w:name w:val="annotation text"/>
    <w:basedOn w:val="Normal"/>
    <w:link w:val="CommentaireCar"/>
    <w:uiPriority w:val="99"/>
    <w:semiHidden/>
    <w:unhideWhenUsed/>
    <w:rsid w:val="004D3626"/>
    <w:rPr>
      <w:sz w:val="20"/>
    </w:rPr>
  </w:style>
  <w:style w:type="character" w:customStyle="1" w:styleId="CommentaireCar">
    <w:name w:val="Commentaire Car"/>
    <w:basedOn w:val="Policepardfaut"/>
    <w:link w:val="Commentaire"/>
    <w:uiPriority w:val="99"/>
    <w:semiHidden/>
    <w:rsid w:val="004D3626"/>
    <w:rPr>
      <w:rFonts w:ascii="Arial" w:hAnsi="Arial"/>
    </w:rPr>
  </w:style>
  <w:style w:type="paragraph" w:styleId="Objetducommentaire">
    <w:name w:val="annotation subject"/>
    <w:basedOn w:val="Commentaire"/>
    <w:next w:val="Commentaire"/>
    <w:link w:val="ObjetducommentaireCar"/>
    <w:uiPriority w:val="99"/>
    <w:semiHidden/>
    <w:unhideWhenUsed/>
    <w:rsid w:val="004D3626"/>
    <w:rPr>
      <w:b/>
      <w:bCs/>
    </w:rPr>
  </w:style>
  <w:style w:type="character" w:customStyle="1" w:styleId="ObjetducommentaireCar">
    <w:name w:val="Objet du commentaire Car"/>
    <w:basedOn w:val="CommentaireCar"/>
    <w:link w:val="Objetducommentaire"/>
    <w:uiPriority w:val="99"/>
    <w:semiHidden/>
    <w:rsid w:val="004D3626"/>
    <w:rPr>
      <w:rFonts w:ascii="Arial" w:hAnsi="Arial"/>
      <w:b/>
      <w:bCs/>
    </w:rPr>
  </w:style>
  <w:style w:type="character" w:styleId="Mentionnonrsolue">
    <w:name w:val="Unresolved Mention"/>
    <w:basedOn w:val="Policepardfaut"/>
    <w:uiPriority w:val="99"/>
    <w:semiHidden/>
    <w:unhideWhenUsed/>
    <w:rsid w:val="0089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4717">
      <w:bodyDiv w:val="1"/>
      <w:marLeft w:val="0"/>
      <w:marRight w:val="0"/>
      <w:marTop w:val="0"/>
      <w:marBottom w:val="0"/>
      <w:divBdr>
        <w:top w:val="none" w:sz="0" w:space="0" w:color="auto"/>
        <w:left w:val="none" w:sz="0" w:space="0" w:color="auto"/>
        <w:bottom w:val="none" w:sz="0" w:space="0" w:color="auto"/>
        <w:right w:val="none" w:sz="0" w:space="0" w:color="auto"/>
      </w:divBdr>
    </w:div>
    <w:div w:id="1117260373">
      <w:bodyDiv w:val="1"/>
      <w:marLeft w:val="0"/>
      <w:marRight w:val="0"/>
      <w:marTop w:val="0"/>
      <w:marBottom w:val="0"/>
      <w:divBdr>
        <w:top w:val="none" w:sz="0" w:space="0" w:color="auto"/>
        <w:left w:val="none" w:sz="0" w:space="0" w:color="auto"/>
        <w:bottom w:val="none" w:sz="0" w:space="0" w:color="auto"/>
        <w:right w:val="none" w:sz="0" w:space="0" w:color="auto"/>
      </w:divBdr>
    </w:div>
    <w:div w:id="1530725719">
      <w:bodyDiv w:val="1"/>
      <w:marLeft w:val="0"/>
      <w:marRight w:val="0"/>
      <w:marTop w:val="0"/>
      <w:marBottom w:val="0"/>
      <w:divBdr>
        <w:top w:val="none" w:sz="0" w:space="0" w:color="auto"/>
        <w:left w:val="none" w:sz="0" w:space="0" w:color="auto"/>
        <w:bottom w:val="none" w:sz="0" w:space="0" w:color="auto"/>
        <w:right w:val="none" w:sz="0" w:space="0" w:color="auto"/>
      </w:divBdr>
    </w:div>
    <w:div w:id="1773818002">
      <w:bodyDiv w:val="1"/>
      <w:marLeft w:val="0"/>
      <w:marRight w:val="0"/>
      <w:marTop w:val="0"/>
      <w:marBottom w:val="0"/>
      <w:divBdr>
        <w:top w:val="none" w:sz="0" w:space="0" w:color="auto"/>
        <w:left w:val="none" w:sz="0" w:space="0" w:color="auto"/>
        <w:bottom w:val="none" w:sz="0" w:space="0" w:color="auto"/>
        <w:right w:val="none" w:sz="0" w:space="0" w:color="auto"/>
      </w:divBdr>
    </w:div>
    <w:div w:id="1912275680">
      <w:bodyDiv w:val="1"/>
      <w:marLeft w:val="0"/>
      <w:marRight w:val="0"/>
      <w:marTop w:val="0"/>
      <w:marBottom w:val="0"/>
      <w:divBdr>
        <w:top w:val="none" w:sz="0" w:space="0" w:color="auto"/>
        <w:left w:val="none" w:sz="0" w:space="0" w:color="auto"/>
        <w:bottom w:val="none" w:sz="0" w:space="0" w:color="auto"/>
        <w:right w:val="none" w:sz="0" w:space="0" w:color="auto"/>
      </w:divBdr>
    </w:div>
    <w:div w:id="1961180702">
      <w:bodyDiv w:val="1"/>
      <w:marLeft w:val="0"/>
      <w:marRight w:val="0"/>
      <w:marTop w:val="0"/>
      <w:marBottom w:val="0"/>
      <w:divBdr>
        <w:top w:val="none" w:sz="0" w:space="0" w:color="auto"/>
        <w:left w:val="none" w:sz="0" w:space="0" w:color="auto"/>
        <w:bottom w:val="none" w:sz="0" w:space="0" w:color="auto"/>
        <w:right w:val="none" w:sz="0" w:space="0" w:color="auto"/>
      </w:divBdr>
    </w:div>
    <w:div w:id="20390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tique.afnor.org/norme/ute-c11-001/conditions-techniques-auxquelles-doivent-satisfaire-les-distributions-d-energie-electrique-arrete-technique-du-17-mai-2001-illus/article/732801/fa052552" TargetMode="External"/><Relationship Id="rId13" Type="http://schemas.openxmlformats.org/officeDocument/2006/relationships/hyperlink" Target="https://www.legifrance.gouv.fr/affichTexte.do?cidTexte=JORFTEXT000024642532&amp;categorieLien=id" TargetMode="External"/><Relationship Id="rId18" Type="http://schemas.openxmlformats.org/officeDocument/2006/relationships/hyperlink" Target="https://www.objectif-fibre.fr/files/documents/121115-guide-pratique-blom.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fr.prysmiangroup.com/" TargetMode="External"/><Relationship Id="rId7" Type="http://schemas.openxmlformats.org/officeDocument/2006/relationships/endnotes" Target="endnotes.xml"/><Relationship Id="rId12" Type="http://schemas.openxmlformats.org/officeDocument/2006/relationships/hyperlink" Target="https://www.boutique.afnor.org/norme/nf-s70-003-3/travaux-a-proximite-des-reseaux-partie-3-georeferencement-des-ouvrages/article/909700/fa192114" TargetMode="External"/><Relationship Id="rId17" Type="http://schemas.openxmlformats.org/officeDocument/2006/relationships/hyperlink" Target="https://www.enedis.fr/deployer-le-tres-haut-deb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edis.fr/deployer-le-tres-haut-debit" TargetMode="External"/><Relationship Id="rId20" Type="http://schemas.openxmlformats.org/officeDocument/2006/relationships/hyperlink" Target="https://www.acome.com/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tique.afnor.org/norme/nf-c14-100/installations-de-branchement-a-basse-tension/article/705265/fa156644" TargetMode="External"/><Relationship Id="rId24" Type="http://schemas.openxmlformats.org/officeDocument/2006/relationships/hyperlink" Target="https://wholesalefrance.orange.fr/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dis.fr/deployer-le-tres-haut-debit" TargetMode="External"/><Relationship Id="rId23" Type="http://schemas.openxmlformats.org/officeDocument/2006/relationships/hyperlink" Target="http://www.sogelink.fr/telechargements/maj" TargetMode="External"/><Relationship Id="rId28" Type="http://schemas.openxmlformats.org/officeDocument/2006/relationships/footer" Target="footer2.xml"/><Relationship Id="rId10" Type="http://schemas.openxmlformats.org/officeDocument/2006/relationships/hyperlink" Target="https://www.boutique.afnor.org/norme/nf-c11-201/reseaux-de-distribution-publique-d-energie-electrique/article/655317/fa042844?gclid=Cj0KCQiA9P__BRC0ARIsAEZ6iriYPZraI7ov1a7sSZFmBjnC3LEgaH5FeWctzZ4KeAmtS_Yug6svuDUaAm0cEALw_wcB" TargetMode="External"/><Relationship Id="rId19" Type="http://schemas.openxmlformats.org/officeDocument/2006/relationships/hyperlink" Target="https://wholesalefrance.orange.fr/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dis.fr/sites/default/files/documentation/SeQuelec_Guide_3.pdf" TargetMode="External"/><Relationship Id="rId14" Type="http://schemas.openxmlformats.org/officeDocument/2006/relationships/hyperlink" Target="https://www.legifrance.gouv.fr/affichCode.do?idArticle=LEGIARTI000018529077&amp;idSectionTA=LEGISCTA000018529079&amp;cidTexte=LEGITEXT000006072050&amp;dateTexte=20200217" TargetMode="External"/><Relationship Id="rId22" Type="http://schemas.openxmlformats.org/officeDocument/2006/relationships/hyperlink" Target="https://wholesalefrance.orange.fr/fr/"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72FD-9F95-4512-B2B0-5DFAA73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Référentiel</vt:lpstr>
    </vt:vector>
  </TitlesOfParts>
  <Company>LEINA</Company>
  <LinksUpToDate>false</LinksUpToDate>
  <CharactersWithSpaces>8871</CharactersWithSpaces>
  <SharedDoc>false</SharedDoc>
  <HLinks>
    <vt:vector size="6" baseType="variant">
      <vt:variant>
        <vt:i4>4849737</vt:i4>
      </vt:variant>
      <vt:variant>
        <vt:i4>0</vt:i4>
      </vt:variant>
      <vt:variant>
        <vt:i4>0</vt:i4>
      </vt:variant>
      <vt:variant>
        <vt:i4>5</vt:i4>
      </vt:variant>
      <vt:variant>
        <vt:lpwstr>http://www.alpamayo.net/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dc:title>
  <dc:creator>Richard</dc:creator>
  <cp:lastModifiedBy>Clémentine CRETOIS</cp:lastModifiedBy>
  <cp:revision>2</cp:revision>
  <cp:lastPrinted>2018-10-26T13:16:00Z</cp:lastPrinted>
  <dcterms:created xsi:type="dcterms:W3CDTF">2022-01-25T12:57:00Z</dcterms:created>
  <dcterms:modified xsi:type="dcterms:W3CDTF">2022-01-25T12:57:00Z</dcterms:modified>
</cp:coreProperties>
</file>